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1C2BF" w14:textId="77777777" w:rsidR="00144F2B" w:rsidRDefault="00144F2B" w:rsidP="00144F2B">
      <w:pPr>
        <w:spacing w:after="120" w:line="240" w:lineRule="auto"/>
        <w:jc w:val="center"/>
        <w:rPr>
          <w:rFonts w:cs="Times New Roman"/>
          <w:b/>
          <w:bCs/>
          <w:sz w:val="20"/>
          <w:szCs w:val="20"/>
        </w:rPr>
      </w:pPr>
      <w:bookmarkStart w:id="0" w:name="_Hlk181224124"/>
      <w:r w:rsidRPr="2013D38D">
        <w:rPr>
          <w:rFonts w:cs="Times New Roman"/>
          <w:b/>
          <w:bCs/>
          <w:sz w:val="20"/>
          <w:szCs w:val="20"/>
        </w:rPr>
        <w:t>ANEKS DO POROZUMIENIA</w:t>
      </w:r>
    </w:p>
    <w:p w14:paraId="76E8F9D1" w14:textId="77777777" w:rsidR="00144F2B" w:rsidRPr="00A36B64" w:rsidRDefault="00144F2B" w:rsidP="00144F2B">
      <w:pPr>
        <w:spacing w:after="120" w:line="240" w:lineRule="auto"/>
        <w:jc w:val="center"/>
        <w:rPr>
          <w:rFonts w:cs="Times New Roman"/>
          <w:b/>
          <w:bCs/>
          <w:sz w:val="20"/>
          <w:szCs w:val="20"/>
        </w:rPr>
      </w:pPr>
    </w:p>
    <w:p w14:paraId="62C4BE5C" w14:textId="77777777" w:rsidR="00144F2B" w:rsidRPr="00994B6B" w:rsidRDefault="00144F2B" w:rsidP="00144F2B">
      <w:pPr>
        <w:spacing w:after="120" w:line="240" w:lineRule="auto"/>
        <w:rPr>
          <w:rFonts w:cs="Times New Roman"/>
          <w:sz w:val="20"/>
          <w:szCs w:val="20"/>
        </w:rPr>
      </w:pPr>
      <w:r w:rsidRPr="009E0A6B">
        <w:rPr>
          <w:rFonts w:cs="Times New Roman"/>
          <w:sz w:val="20"/>
          <w:szCs w:val="20"/>
        </w:rPr>
        <w:t>zawarty w dniu złożenia ostatniego podpisu</w:t>
      </w:r>
      <w:r>
        <w:rPr>
          <w:rFonts w:cs="Times New Roman"/>
          <w:sz w:val="20"/>
          <w:szCs w:val="20"/>
        </w:rPr>
        <w:t>,</w:t>
      </w:r>
      <w:r w:rsidRPr="00994B6B">
        <w:rPr>
          <w:rFonts w:cs="Times New Roman"/>
          <w:sz w:val="20"/>
          <w:szCs w:val="20"/>
        </w:rPr>
        <w:t xml:space="preserve"> pomiędzy: </w:t>
      </w:r>
    </w:p>
    <w:p w14:paraId="30C7BDF1" w14:textId="1FF514B6" w:rsidR="00144F2B" w:rsidRPr="00A36B64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9E0A6B">
        <w:rPr>
          <w:rFonts w:cs="Times New Roman"/>
          <w:b/>
          <w:bCs/>
          <w:sz w:val="20"/>
          <w:szCs w:val="20"/>
        </w:rPr>
        <w:t>MFW Ba</w:t>
      </w:r>
      <w:r w:rsidRPr="009E0A6B">
        <w:rPr>
          <w:rFonts w:cs="Times New Roman" w:hint="eastAsia"/>
          <w:b/>
          <w:bCs/>
          <w:sz w:val="20"/>
          <w:szCs w:val="20"/>
        </w:rPr>
        <w:t>ł</w:t>
      </w:r>
      <w:r w:rsidRPr="009E0A6B">
        <w:rPr>
          <w:rFonts w:cs="Times New Roman"/>
          <w:b/>
          <w:bCs/>
          <w:sz w:val="20"/>
          <w:szCs w:val="20"/>
        </w:rPr>
        <w:t>tyk II</w:t>
      </w:r>
      <w:r>
        <w:rPr>
          <w:rFonts w:cs="Times New Roman"/>
          <w:b/>
          <w:bCs/>
          <w:sz w:val="20"/>
          <w:szCs w:val="20"/>
        </w:rPr>
        <w:t>I</w:t>
      </w:r>
      <w:r w:rsidRPr="009E0A6B">
        <w:rPr>
          <w:rFonts w:cs="Times New Roman"/>
          <w:b/>
          <w:bCs/>
          <w:sz w:val="20"/>
          <w:szCs w:val="20"/>
        </w:rPr>
        <w:t xml:space="preserve"> </w:t>
      </w:r>
      <w:r w:rsidRPr="00994B6B">
        <w:rPr>
          <w:rFonts w:cs="Times New Roman"/>
          <w:sz w:val="20"/>
          <w:szCs w:val="20"/>
        </w:rPr>
        <w:t>sp</w:t>
      </w:r>
      <w:r w:rsidRPr="00994B6B">
        <w:rPr>
          <w:rFonts w:cs="Times New Roman" w:hint="eastAsia"/>
          <w:sz w:val="20"/>
          <w:szCs w:val="20"/>
        </w:rPr>
        <w:t>ół</w:t>
      </w:r>
      <w:r w:rsidRPr="00994B6B">
        <w:rPr>
          <w:rFonts w:cs="Times New Roman"/>
          <w:sz w:val="20"/>
          <w:szCs w:val="20"/>
        </w:rPr>
        <w:t>k</w:t>
      </w:r>
      <w:r w:rsidRPr="00994B6B">
        <w:rPr>
          <w:rFonts w:cs="Times New Roman" w:hint="eastAsia"/>
          <w:sz w:val="20"/>
          <w:szCs w:val="20"/>
        </w:rPr>
        <w:t>ą</w:t>
      </w:r>
      <w:r w:rsidRPr="00994B6B">
        <w:rPr>
          <w:rFonts w:cs="Times New Roman"/>
          <w:sz w:val="20"/>
          <w:szCs w:val="20"/>
        </w:rPr>
        <w:t xml:space="preserve"> z ograniczon</w:t>
      </w:r>
      <w:r w:rsidRPr="00994B6B">
        <w:rPr>
          <w:rFonts w:cs="Times New Roman" w:hint="eastAsia"/>
          <w:sz w:val="20"/>
          <w:szCs w:val="20"/>
        </w:rPr>
        <w:t>ą</w:t>
      </w:r>
      <w:r w:rsidRPr="00994B6B">
        <w:rPr>
          <w:rFonts w:cs="Times New Roman"/>
          <w:sz w:val="20"/>
          <w:szCs w:val="20"/>
        </w:rPr>
        <w:t xml:space="preserve"> odpowiedzialno</w:t>
      </w:r>
      <w:r w:rsidRPr="00994B6B">
        <w:rPr>
          <w:rFonts w:cs="Times New Roman" w:hint="eastAsia"/>
          <w:sz w:val="20"/>
          <w:szCs w:val="20"/>
        </w:rPr>
        <w:t>ś</w:t>
      </w:r>
      <w:r w:rsidRPr="00994B6B">
        <w:rPr>
          <w:rFonts w:cs="Times New Roman"/>
          <w:sz w:val="20"/>
          <w:szCs w:val="20"/>
        </w:rPr>
        <w:t>ci</w:t>
      </w:r>
      <w:r w:rsidRPr="00994B6B">
        <w:rPr>
          <w:rFonts w:cs="Times New Roman" w:hint="eastAsia"/>
          <w:sz w:val="20"/>
          <w:szCs w:val="20"/>
        </w:rPr>
        <w:t>ą</w:t>
      </w:r>
      <w:r w:rsidRPr="00ED065D">
        <w:rPr>
          <w:rFonts w:cs="Times New Roman"/>
          <w:sz w:val="20"/>
          <w:szCs w:val="20"/>
        </w:rPr>
        <w:t xml:space="preserve"> z siedzibą w Warszawie, ul. Krucza 24/26, 00-526 Warszawa, wpisaną do Krajowego Rejestru Sądowego pod numerem </w:t>
      </w:r>
      <w:r w:rsidRPr="00144F2B">
        <w:rPr>
          <w:rFonts w:cs="Times New Roman"/>
          <w:sz w:val="20"/>
          <w:szCs w:val="20"/>
        </w:rPr>
        <w:t>0000391871</w:t>
      </w:r>
      <w:r w:rsidRPr="00ED065D">
        <w:rPr>
          <w:rFonts w:cs="Times New Roman"/>
          <w:sz w:val="20"/>
          <w:szCs w:val="20"/>
        </w:rPr>
        <w:t xml:space="preserve"> prowadzonego przez Sąd Rejonowy dla m.st. Warszawy w Warszawie, XII Wydział Gospodarczy w Warszawie, NIP: </w:t>
      </w:r>
      <w:r w:rsidRPr="00144F2B">
        <w:rPr>
          <w:rFonts w:cs="Times New Roman"/>
          <w:sz w:val="20"/>
          <w:szCs w:val="20"/>
        </w:rPr>
        <w:t>701-03-07-</w:t>
      </w:r>
      <w:r w:rsidR="0072795F" w:rsidRPr="00144F2B">
        <w:rPr>
          <w:rFonts w:cs="Times New Roman"/>
          <w:sz w:val="20"/>
          <w:szCs w:val="20"/>
        </w:rPr>
        <w:t>376</w:t>
      </w:r>
      <w:r w:rsidR="0072795F">
        <w:rPr>
          <w:rFonts w:cs="Times New Roman"/>
          <w:sz w:val="20"/>
          <w:szCs w:val="20"/>
        </w:rPr>
        <w:t>,</w:t>
      </w:r>
      <w:r w:rsidRPr="00ED065D">
        <w:rPr>
          <w:rFonts w:cs="Times New Roman"/>
          <w:sz w:val="20"/>
          <w:szCs w:val="20"/>
        </w:rPr>
        <w:t xml:space="preserve"> REGON </w:t>
      </w:r>
      <w:r w:rsidR="0072795F" w:rsidRPr="00144F2B">
        <w:rPr>
          <w:rFonts w:cs="Times New Roman"/>
          <w:sz w:val="20"/>
          <w:szCs w:val="20"/>
        </w:rPr>
        <w:t>143191443</w:t>
      </w:r>
      <w:r w:rsidR="0072795F">
        <w:rPr>
          <w:rFonts w:cs="Times New Roman"/>
          <w:sz w:val="20"/>
          <w:szCs w:val="20"/>
        </w:rPr>
        <w:t>,</w:t>
      </w:r>
      <w:r w:rsidRPr="00ED065D">
        <w:rPr>
          <w:rFonts w:cs="Times New Roman"/>
          <w:sz w:val="20"/>
          <w:szCs w:val="20"/>
        </w:rPr>
        <w:t xml:space="preserve"> kapitał zakładowy </w:t>
      </w:r>
      <w:r w:rsidRPr="00144F2B">
        <w:rPr>
          <w:rFonts w:cs="Times New Roman"/>
          <w:sz w:val="20"/>
          <w:szCs w:val="20"/>
        </w:rPr>
        <w:t>697 100,00 zł</w:t>
      </w:r>
      <w:r w:rsidRPr="00ED065D">
        <w:rPr>
          <w:rFonts w:cs="Times New Roman"/>
          <w:sz w:val="20"/>
          <w:szCs w:val="20"/>
        </w:rPr>
        <w:t>, reprezentowany przez …</w:t>
      </w:r>
      <w:proofErr w:type="gramStart"/>
      <w:r w:rsidRPr="00ED065D">
        <w:rPr>
          <w:rFonts w:cs="Times New Roman"/>
          <w:sz w:val="20"/>
          <w:szCs w:val="20"/>
        </w:rPr>
        <w:t>…….</w:t>
      </w:r>
      <w:proofErr w:type="gramEnd"/>
      <w:r w:rsidRPr="00ED065D">
        <w:rPr>
          <w:rFonts w:cs="Times New Roman"/>
          <w:sz w:val="20"/>
          <w:szCs w:val="20"/>
        </w:rPr>
        <w:t xml:space="preserve">, okazując kopię pełnomocnictwa umocowującą do zawarcia </w:t>
      </w:r>
      <w:r>
        <w:rPr>
          <w:rFonts w:cs="Times New Roman"/>
          <w:sz w:val="20"/>
          <w:szCs w:val="20"/>
        </w:rPr>
        <w:t>Aneksu</w:t>
      </w:r>
      <w:r w:rsidRPr="00ED065D">
        <w:rPr>
          <w:rFonts w:cs="Times New Roman"/>
          <w:sz w:val="20"/>
          <w:szCs w:val="20"/>
        </w:rPr>
        <w:t>, która stanowi załącznik nr 1</w:t>
      </w:r>
      <w:r w:rsidRPr="1AEF30B8">
        <w:rPr>
          <w:rStyle w:val="normaltextrun"/>
          <w:rFonts w:ascii="Aptos" w:hAnsi="Aptos"/>
          <w:sz w:val="20"/>
          <w:szCs w:val="20"/>
        </w:rPr>
        <w:t>, zwany dalej „Inwestorem”</w:t>
      </w:r>
      <w:r w:rsidRPr="1AEF30B8">
        <w:rPr>
          <w:rStyle w:val="eop"/>
          <w:rFonts w:ascii="Aptos" w:hAnsi="Aptos"/>
          <w:sz w:val="20"/>
          <w:szCs w:val="20"/>
        </w:rPr>
        <w:t> </w:t>
      </w:r>
    </w:p>
    <w:p w14:paraId="79CE9D51" w14:textId="77777777" w:rsidR="00144F2B" w:rsidRPr="00A36B64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>a</w:t>
      </w:r>
    </w:p>
    <w:p w14:paraId="0676134E" w14:textId="77777777" w:rsidR="00144F2B" w:rsidRPr="0087030E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Panem/Panią: (IMIĘ I NAZWISKO) prowadzącym/ą działalność gospodarczą pod firmą:</w:t>
      </w:r>
    </w:p>
    <w:p w14:paraId="7ACF59F2" w14:textId="77777777" w:rsidR="00144F2B" w:rsidRPr="0087030E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 xml:space="preserve">(NAZWA FIRMY) </w:t>
      </w:r>
    </w:p>
    <w:p w14:paraId="7FBA851B" w14:textId="77777777" w:rsidR="00144F2B" w:rsidRPr="0087030E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z siedzibą pod adresem:</w:t>
      </w:r>
    </w:p>
    <w:p w14:paraId="3191681A" w14:textId="77777777" w:rsidR="00144F2B" w:rsidRPr="0087030E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woj. (WOJEWÓDZTWO), pow. (POWIAT), gm. (GMINA), miejsc. (MIEJSCOWOŚĆ), kod (KOD POCZTOWY),</w:t>
      </w:r>
    </w:p>
    <w:p w14:paraId="32537AB3" w14:textId="77777777" w:rsidR="00144F2B" w:rsidRPr="0087030E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adres do korespondencji zgodnie z wnioskiem:</w:t>
      </w:r>
    </w:p>
    <w:p w14:paraId="4796E2EB" w14:textId="77777777" w:rsidR="00144F2B" w:rsidRPr="0087030E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woj. (WOJEWÓDZTWO), pow. (POWIAT), gm. (GMINA), miejsc. (MIEJSCOWOŚĆ), kod (KOD POCZTOWY),</w:t>
      </w:r>
    </w:p>
    <w:p w14:paraId="028C2C90" w14:textId="77777777" w:rsidR="00144F2B" w:rsidRPr="009E0A6B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  <w:lang w:val="en-US"/>
        </w:rPr>
      </w:pPr>
      <w:r w:rsidRPr="009E0A6B">
        <w:rPr>
          <w:rFonts w:cs="Times New Roman"/>
          <w:sz w:val="20"/>
          <w:szCs w:val="20"/>
          <w:lang w:val="en-US"/>
        </w:rPr>
        <w:t>NIP: (NUMER NIP),</w:t>
      </w:r>
    </w:p>
    <w:p w14:paraId="569645F6" w14:textId="77777777" w:rsidR="00144F2B" w:rsidRPr="009E0A6B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  <w:lang w:val="en-US"/>
        </w:rPr>
      </w:pPr>
      <w:r w:rsidRPr="009E0A6B">
        <w:rPr>
          <w:rFonts w:cs="Times New Roman"/>
          <w:sz w:val="20"/>
          <w:szCs w:val="20"/>
          <w:lang w:val="en-US"/>
        </w:rPr>
        <w:t>REGON: (NUMER REGON).</w:t>
      </w:r>
    </w:p>
    <w:p w14:paraId="5E06CA4E" w14:textId="77777777" w:rsidR="00144F2B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przy czym aktualny wydruk z CEiDG/KRS stanowi załącznik nr 3 do Porozumienia, zwany dalej „Armatorem”,</w:t>
      </w:r>
    </w:p>
    <w:p w14:paraId="458BFE4F" w14:textId="77777777" w:rsidR="00144F2B" w:rsidRPr="00A36B64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</w:p>
    <w:p w14:paraId="26A7ECB9" w14:textId="77777777" w:rsidR="00144F2B" w:rsidRDefault="00144F2B" w:rsidP="00144F2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6B314B5">
        <w:rPr>
          <w:rFonts w:cs="Times New Roman"/>
          <w:sz w:val="20"/>
          <w:szCs w:val="20"/>
        </w:rPr>
        <w:t>Inwestor i Armator zwani wspólnie „Stronami”, zawierają niniejszy aneks („Aneks”) do porozumienia z dnia</w:t>
      </w:r>
      <w:r>
        <w:rPr>
          <w:rFonts w:cs="Times New Roman"/>
          <w:sz w:val="20"/>
          <w:szCs w:val="20"/>
        </w:rPr>
        <w:t>: ………</w:t>
      </w:r>
      <w:proofErr w:type="gramStart"/>
      <w:r>
        <w:rPr>
          <w:rFonts w:cs="Times New Roman"/>
          <w:sz w:val="20"/>
          <w:szCs w:val="20"/>
        </w:rPr>
        <w:t>…</w:t>
      </w:r>
      <w:r w:rsidRPr="06B314B5">
        <w:rPr>
          <w:rFonts w:cs="Times New Roman"/>
          <w:sz w:val="20"/>
          <w:szCs w:val="20"/>
        </w:rPr>
        <w:t>….</w:t>
      </w:r>
      <w:proofErr w:type="gramEnd"/>
      <w:r w:rsidRPr="06B314B5">
        <w:rPr>
          <w:rFonts w:cs="Times New Roman"/>
          <w:sz w:val="20"/>
          <w:szCs w:val="20"/>
        </w:rPr>
        <w:t>. o następującej treści:</w:t>
      </w:r>
    </w:p>
    <w:p w14:paraId="13314EC0" w14:textId="77777777" w:rsidR="00144F2B" w:rsidRPr="00A36B64" w:rsidRDefault="00144F2B" w:rsidP="00144F2B">
      <w:pPr>
        <w:spacing w:after="120" w:line="240" w:lineRule="auto"/>
        <w:jc w:val="center"/>
        <w:rPr>
          <w:rFonts w:cs="Times New Roman"/>
          <w:b/>
          <w:bCs/>
          <w:sz w:val="20"/>
          <w:szCs w:val="20"/>
        </w:rPr>
      </w:pPr>
      <w:r w:rsidRPr="00A36B64">
        <w:rPr>
          <w:rFonts w:cs="Times New Roman"/>
          <w:b/>
          <w:bCs/>
          <w:sz w:val="20"/>
          <w:szCs w:val="20"/>
        </w:rPr>
        <w:t>Preambuła</w:t>
      </w:r>
    </w:p>
    <w:p w14:paraId="65A6D18C" w14:textId="7015AC51" w:rsidR="00144F2B" w:rsidRPr="00A36B64" w:rsidRDefault="00144F2B" w:rsidP="00144F2B">
      <w:pPr>
        <w:numPr>
          <w:ilvl w:val="0"/>
          <w:numId w:val="1"/>
        </w:numPr>
        <w:spacing w:after="120" w:line="240" w:lineRule="auto"/>
        <w:ind w:left="426"/>
        <w:jc w:val="both"/>
        <w:rPr>
          <w:rFonts w:cs="Times New Roman"/>
          <w:sz w:val="20"/>
          <w:szCs w:val="20"/>
        </w:rPr>
      </w:pPr>
      <w:r w:rsidRPr="2013D38D">
        <w:rPr>
          <w:rFonts w:cs="Times New Roman"/>
          <w:sz w:val="20"/>
          <w:szCs w:val="20"/>
        </w:rPr>
        <w:t xml:space="preserve">Inwestor realizuje inwestycję polegającą na budowie i eksploatacji morskiej farmy wiatrowej (dalej: MFW) wraz z infrastrukturą przyłączeniową (trasą przyłącza do sieci elektroenergetycznej) </w:t>
      </w:r>
      <w:r>
        <w:rPr>
          <w:rFonts w:cs="Times New Roman"/>
          <w:sz w:val="20"/>
          <w:szCs w:val="20"/>
        </w:rPr>
        <w:br/>
      </w:r>
      <w:r w:rsidRPr="2013D38D">
        <w:rPr>
          <w:rFonts w:cs="Times New Roman"/>
          <w:sz w:val="20"/>
          <w:szCs w:val="20"/>
        </w:rPr>
        <w:t xml:space="preserve">w kwadratach rybackich </w:t>
      </w:r>
      <w:r w:rsidRPr="00144F2B">
        <w:rPr>
          <w:rFonts w:cs="Times New Roman"/>
          <w:sz w:val="20"/>
          <w:szCs w:val="20"/>
        </w:rPr>
        <w:t>L5, L6, L7, M7, M8, N7, N8</w:t>
      </w:r>
      <w:r>
        <w:rPr>
          <w:rFonts w:cs="Times New Roman"/>
          <w:sz w:val="20"/>
          <w:szCs w:val="20"/>
        </w:rPr>
        <w:t xml:space="preserve"> </w:t>
      </w:r>
      <w:r w:rsidRPr="2013D38D">
        <w:rPr>
          <w:rFonts w:cs="Times New Roman"/>
          <w:sz w:val="20"/>
          <w:szCs w:val="20"/>
        </w:rPr>
        <w:t xml:space="preserve">w ramach projektu o nazwie „Bałtyk </w:t>
      </w:r>
      <w:r>
        <w:rPr>
          <w:rFonts w:cs="Times New Roman"/>
          <w:sz w:val="20"/>
          <w:szCs w:val="20"/>
        </w:rPr>
        <w:t>3</w:t>
      </w:r>
      <w:r w:rsidRPr="2013D38D">
        <w:rPr>
          <w:rFonts w:cs="Times New Roman"/>
          <w:sz w:val="20"/>
          <w:szCs w:val="20"/>
        </w:rPr>
        <w:t xml:space="preserve">”. </w:t>
      </w:r>
    </w:p>
    <w:p w14:paraId="4BC1D1BC" w14:textId="77777777" w:rsidR="00144F2B" w:rsidRDefault="00144F2B" w:rsidP="00144F2B">
      <w:pPr>
        <w:numPr>
          <w:ilvl w:val="0"/>
          <w:numId w:val="1"/>
        </w:numPr>
        <w:spacing w:after="120" w:line="240" w:lineRule="auto"/>
        <w:ind w:left="426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 xml:space="preserve">W trakcie </w:t>
      </w:r>
      <w:r>
        <w:rPr>
          <w:rFonts w:cs="Times New Roman"/>
          <w:sz w:val="20"/>
          <w:szCs w:val="20"/>
        </w:rPr>
        <w:t xml:space="preserve">realizacji inwestycji wystąpią </w:t>
      </w:r>
      <w:r w:rsidRPr="00A36B64">
        <w:rPr>
          <w:rFonts w:cs="Times New Roman"/>
          <w:sz w:val="20"/>
          <w:szCs w:val="20"/>
        </w:rPr>
        <w:t xml:space="preserve">utrudnienia w dostępie do części </w:t>
      </w:r>
      <w:r>
        <w:rPr>
          <w:rFonts w:cs="Times New Roman"/>
          <w:sz w:val="20"/>
          <w:szCs w:val="20"/>
        </w:rPr>
        <w:t xml:space="preserve">Morza </w:t>
      </w:r>
      <w:r w:rsidRPr="00A36B64">
        <w:rPr>
          <w:rFonts w:cs="Times New Roman"/>
          <w:sz w:val="20"/>
          <w:szCs w:val="20"/>
        </w:rPr>
        <w:t>Bałty</w:t>
      </w:r>
      <w:r>
        <w:rPr>
          <w:rFonts w:cs="Times New Roman"/>
          <w:sz w:val="20"/>
          <w:szCs w:val="20"/>
        </w:rPr>
        <w:t>ckiego</w:t>
      </w:r>
      <w:r w:rsidRPr="00A36B64">
        <w:rPr>
          <w:rFonts w:cs="Times New Roman"/>
          <w:sz w:val="20"/>
          <w:szCs w:val="20"/>
        </w:rPr>
        <w:t>, na których będzie zlokalizowan</w:t>
      </w:r>
      <w:r>
        <w:rPr>
          <w:rFonts w:cs="Times New Roman"/>
          <w:sz w:val="20"/>
          <w:szCs w:val="20"/>
        </w:rPr>
        <w:t>a</w:t>
      </w:r>
      <w:r w:rsidRPr="00A36B64">
        <w:rPr>
          <w:rFonts w:cs="Times New Roman"/>
          <w:sz w:val="20"/>
          <w:szCs w:val="20"/>
        </w:rPr>
        <w:t xml:space="preserve"> MFW </w:t>
      </w:r>
      <w:r>
        <w:rPr>
          <w:rFonts w:cs="Times New Roman"/>
          <w:sz w:val="20"/>
          <w:szCs w:val="20"/>
        </w:rPr>
        <w:t xml:space="preserve">oraz trasa przyłącza do sieci elektroenergetycznej. </w:t>
      </w:r>
      <w:r w:rsidRPr="00A36B64">
        <w:rPr>
          <w:rFonts w:cs="Times New Roman"/>
          <w:sz w:val="20"/>
          <w:szCs w:val="20"/>
        </w:rPr>
        <w:t xml:space="preserve"> Połowy ryb realizowane dotychczas na obszarze </w:t>
      </w:r>
      <w:r>
        <w:rPr>
          <w:rFonts w:cs="Times New Roman"/>
          <w:sz w:val="20"/>
          <w:szCs w:val="20"/>
        </w:rPr>
        <w:t xml:space="preserve">ww. kwadratów rybackich będą utrudnione lub nie będą </w:t>
      </w:r>
      <w:r w:rsidRPr="00A36B64">
        <w:rPr>
          <w:rFonts w:cs="Times New Roman"/>
          <w:sz w:val="20"/>
          <w:szCs w:val="20"/>
        </w:rPr>
        <w:t xml:space="preserve">możliwe. </w:t>
      </w:r>
    </w:p>
    <w:p w14:paraId="6597E605" w14:textId="77777777" w:rsidR="00144F2B" w:rsidRPr="00A36B64" w:rsidRDefault="00144F2B" w:rsidP="00144F2B">
      <w:pPr>
        <w:numPr>
          <w:ilvl w:val="0"/>
          <w:numId w:val="1"/>
        </w:numPr>
        <w:spacing w:after="120" w:line="240" w:lineRule="auto"/>
        <w:ind w:left="426"/>
        <w:jc w:val="both"/>
        <w:rPr>
          <w:rFonts w:cs="Times New Roman"/>
          <w:sz w:val="20"/>
          <w:szCs w:val="20"/>
        </w:rPr>
      </w:pPr>
      <w:r w:rsidRPr="1AEF30B8">
        <w:rPr>
          <w:rFonts w:cs="Times New Roman"/>
          <w:sz w:val="20"/>
          <w:szCs w:val="20"/>
        </w:rPr>
        <w:t xml:space="preserve">Strony zawarły </w:t>
      </w:r>
      <w:r>
        <w:rPr>
          <w:rFonts w:cs="Times New Roman"/>
          <w:sz w:val="20"/>
          <w:szCs w:val="20"/>
        </w:rPr>
        <w:t xml:space="preserve">umowę </w:t>
      </w:r>
      <w:r w:rsidRPr="1AEF30B8">
        <w:rPr>
          <w:rFonts w:cs="Times New Roman"/>
          <w:sz w:val="20"/>
          <w:szCs w:val="20"/>
        </w:rPr>
        <w:t>dotycząc</w:t>
      </w:r>
      <w:r>
        <w:rPr>
          <w:rFonts w:cs="Times New Roman"/>
          <w:sz w:val="20"/>
          <w:szCs w:val="20"/>
        </w:rPr>
        <w:t>ą</w:t>
      </w:r>
      <w:r w:rsidRPr="1AEF30B8">
        <w:rPr>
          <w:rFonts w:cs="Times New Roman"/>
          <w:sz w:val="20"/>
          <w:szCs w:val="20"/>
        </w:rPr>
        <w:t xml:space="preserve"> wypłat</w:t>
      </w:r>
      <w:r>
        <w:rPr>
          <w:rFonts w:cs="Times New Roman"/>
          <w:sz w:val="20"/>
          <w:szCs w:val="20"/>
        </w:rPr>
        <w:t>y</w:t>
      </w:r>
      <w:r w:rsidRPr="1AEF30B8">
        <w:rPr>
          <w:rFonts w:cs="Times New Roman"/>
          <w:sz w:val="20"/>
          <w:szCs w:val="20"/>
        </w:rPr>
        <w:t xml:space="preserve"> rekompensat</w:t>
      </w:r>
      <w:r>
        <w:rPr>
          <w:rFonts w:cs="Times New Roman"/>
          <w:sz w:val="20"/>
          <w:szCs w:val="20"/>
        </w:rPr>
        <w:t>y</w:t>
      </w:r>
      <w:r w:rsidRPr="1AEF30B8">
        <w:rPr>
          <w:rFonts w:cs="Times New Roman"/>
          <w:sz w:val="20"/>
          <w:szCs w:val="20"/>
        </w:rPr>
        <w:t xml:space="preserve"> za </w:t>
      </w:r>
      <w:r>
        <w:rPr>
          <w:rFonts w:cs="Times New Roman"/>
          <w:sz w:val="20"/>
          <w:szCs w:val="20"/>
        </w:rPr>
        <w:t>okres od 15marca 2025 r. do 31 grudnia 2025 r. („Porozumienie”).</w:t>
      </w:r>
      <w:r w:rsidRPr="1AEF30B8">
        <w:rPr>
          <w:rFonts w:cs="Times New Roman"/>
          <w:sz w:val="20"/>
          <w:szCs w:val="20"/>
        </w:rPr>
        <w:t xml:space="preserve"> Inwestor rozpoczął </w:t>
      </w:r>
      <w:r>
        <w:rPr>
          <w:rFonts w:cs="Times New Roman"/>
          <w:sz w:val="20"/>
          <w:szCs w:val="20"/>
        </w:rPr>
        <w:t xml:space="preserve">nabór </w:t>
      </w:r>
      <w:r w:rsidRPr="005B17B2">
        <w:rPr>
          <w:rFonts w:cs="Times New Roman"/>
          <w:sz w:val="20"/>
          <w:szCs w:val="20"/>
        </w:rPr>
        <w:t>do składania wniosków przez armatorów komercyjnych statków rybackich o przyznanie rekompensaty za 2026 r.</w:t>
      </w:r>
    </w:p>
    <w:p w14:paraId="0F604E06" w14:textId="77777777" w:rsidR="00144F2B" w:rsidRDefault="00144F2B" w:rsidP="00144F2B">
      <w:pPr>
        <w:numPr>
          <w:ilvl w:val="0"/>
          <w:numId w:val="1"/>
        </w:numPr>
        <w:spacing w:after="120" w:line="240" w:lineRule="auto"/>
        <w:ind w:left="426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 xml:space="preserve">W związku z tym </w:t>
      </w:r>
      <w:r>
        <w:rPr>
          <w:rFonts w:cs="Times New Roman"/>
          <w:sz w:val="20"/>
          <w:szCs w:val="20"/>
        </w:rPr>
        <w:t>S</w:t>
      </w:r>
      <w:r w:rsidRPr="00A36B64">
        <w:rPr>
          <w:rFonts w:cs="Times New Roman"/>
          <w:sz w:val="20"/>
          <w:szCs w:val="20"/>
        </w:rPr>
        <w:t xml:space="preserve">trony, </w:t>
      </w:r>
      <w:r>
        <w:rPr>
          <w:rFonts w:cs="Times New Roman"/>
          <w:sz w:val="20"/>
          <w:szCs w:val="20"/>
        </w:rPr>
        <w:t xml:space="preserve">zawierają Aneks celem dalszego </w:t>
      </w:r>
      <w:r w:rsidRPr="00A36B64">
        <w:rPr>
          <w:rFonts w:cs="Times New Roman"/>
          <w:sz w:val="20"/>
          <w:szCs w:val="20"/>
        </w:rPr>
        <w:t>skompensowa</w:t>
      </w:r>
      <w:r>
        <w:rPr>
          <w:rFonts w:cs="Times New Roman"/>
          <w:sz w:val="20"/>
          <w:szCs w:val="20"/>
        </w:rPr>
        <w:t>nia</w:t>
      </w:r>
      <w:r w:rsidRPr="00A36B64">
        <w:rPr>
          <w:rFonts w:cs="Times New Roman"/>
          <w:sz w:val="20"/>
          <w:szCs w:val="20"/>
        </w:rPr>
        <w:t xml:space="preserve"> aktywnie działającym </w:t>
      </w:r>
      <w:r>
        <w:rPr>
          <w:rFonts w:cs="Times New Roman"/>
          <w:sz w:val="20"/>
          <w:szCs w:val="20"/>
        </w:rPr>
        <w:t>a</w:t>
      </w:r>
      <w:r w:rsidRPr="00A36B64">
        <w:rPr>
          <w:rFonts w:cs="Times New Roman"/>
          <w:sz w:val="20"/>
          <w:szCs w:val="20"/>
        </w:rPr>
        <w:t>rmatorom komercyjnych statków rybackich dotychczas łowiących na terenie, na którym będzie budowana MFW oraz przepływających i łowiących na trasie kabla, utracone korzyści</w:t>
      </w:r>
      <w:r>
        <w:rPr>
          <w:rFonts w:cs="Times New Roman"/>
          <w:sz w:val="20"/>
          <w:szCs w:val="20"/>
        </w:rPr>
        <w:t xml:space="preserve"> </w:t>
      </w:r>
      <w:r w:rsidRPr="00A36B64">
        <w:rPr>
          <w:rFonts w:cs="Times New Roman"/>
          <w:sz w:val="20"/>
          <w:szCs w:val="20"/>
        </w:rPr>
        <w:t xml:space="preserve">wynikające </w:t>
      </w:r>
      <w:r>
        <w:rPr>
          <w:rFonts w:cs="Times New Roman"/>
          <w:sz w:val="20"/>
          <w:szCs w:val="20"/>
        </w:rPr>
        <w:br/>
      </w:r>
      <w:r w:rsidRPr="00A36B64">
        <w:rPr>
          <w:rFonts w:cs="Times New Roman"/>
          <w:sz w:val="20"/>
          <w:szCs w:val="20"/>
        </w:rPr>
        <w:t>z ograniczenia dostępu do pełnych zasobów Morza Bałtyckiego</w:t>
      </w:r>
      <w:r>
        <w:rPr>
          <w:rFonts w:cs="Times New Roman"/>
          <w:sz w:val="20"/>
          <w:szCs w:val="20"/>
        </w:rPr>
        <w:t xml:space="preserve"> za rok 2026 r</w:t>
      </w:r>
      <w:r w:rsidRPr="00A36B64">
        <w:rPr>
          <w:rFonts w:cs="Times New Roman"/>
          <w:sz w:val="20"/>
          <w:szCs w:val="20"/>
        </w:rPr>
        <w:t xml:space="preserve">. </w:t>
      </w:r>
    </w:p>
    <w:p w14:paraId="7C9DE77C" w14:textId="77777777" w:rsidR="00144F2B" w:rsidRPr="00A36B64" w:rsidRDefault="00144F2B" w:rsidP="00144F2B">
      <w:pPr>
        <w:spacing w:after="120" w:line="240" w:lineRule="auto"/>
        <w:ind w:left="425"/>
        <w:jc w:val="center"/>
        <w:rPr>
          <w:rFonts w:cs="Times New Roman"/>
          <w:b/>
          <w:bCs/>
          <w:sz w:val="20"/>
          <w:szCs w:val="20"/>
        </w:rPr>
      </w:pPr>
      <w:r w:rsidRPr="00A36B64">
        <w:rPr>
          <w:rFonts w:cs="Times New Roman"/>
          <w:b/>
          <w:bCs/>
          <w:sz w:val="20"/>
          <w:szCs w:val="20"/>
        </w:rPr>
        <w:t>§ 1</w:t>
      </w:r>
    </w:p>
    <w:p w14:paraId="50C67FCD" w14:textId="77777777" w:rsidR="00144F2B" w:rsidRPr="00B655EC" w:rsidRDefault="00144F2B" w:rsidP="00144F2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B655EC">
        <w:rPr>
          <w:rFonts w:cs="Times New Roman"/>
          <w:sz w:val="20"/>
          <w:szCs w:val="20"/>
        </w:rPr>
        <w:t xml:space="preserve">Przedmiotem Aneksu jest rozszerzenie zakresu rekompensaty dla Armatora z tytułu wprowadzonych ograniczeń i zakazów w prowadzeniu działalności połowowej za okres od 1 stycznia 2026 r. do </w:t>
      </w:r>
      <w:r>
        <w:rPr>
          <w:rFonts w:cs="Times New Roman"/>
          <w:sz w:val="20"/>
          <w:szCs w:val="20"/>
        </w:rPr>
        <w:br/>
      </w:r>
      <w:r w:rsidRPr="00B655EC">
        <w:rPr>
          <w:rFonts w:cs="Times New Roman"/>
          <w:sz w:val="20"/>
          <w:szCs w:val="20"/>
        </w:rPr>
        <w:t>31 grudnia 2026 r.</w:t>
      </w:r>
      <w:r w:rsidRPr="009E0A6B">
        <w:rPr>
          <w:rFonts w:cs="Times New Roman"/>
          <w:sz w:val="20"/>
          <w:szCs w:val="20"/>
        </w:rPr>
        <w:t>, tj.</w:t>
      </w:r>
      <w:r w:rsidRPr="00B655EC">
        <w:rPr>
          <w:rFonts w:cs="Times New Roman"/>
          <w:sz w:val="20"/>
          <w:szCs w:val="20"/>
        </w:rPr>
        <w:t xml:space="preserve"> w okresie kolejnego roku budowy MFW oraz przyłączenia do sieci elektroenergetycznej na morzu.</w:t>
      </w:r>
    </w:p>
    <w:p w14:paraId="6A21A9C5" w14:textId="77777777" w:rsidR="00144F2B" w:rsidRDefault="00144F2B" w:rsidP="00144F2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>Rekompensat</w:t>
      </w:r>
      <w:r>
        <w:rPr>
          <w:rFonts w:cs="Times New Roman"/>
          <w:sz w:val="20"/>
          <w:szCs w:val="20"/>
        </w:rPr>
        <w:t>a objęta Aneksem</w:t>
      </w:r>
      <w:r w:rsidRPr="00A36B64">
        <w:rPr>
          <w:rFonts w:cs="Times New Roman"/>
          <w:sz w:val="20"/>
          <w:szCs w:val="20"/>
        </w:rPr>
        <w:t xml:space="preserve"> dotyczy jednostki rybackiej</w:t>
      </w:r>
      <w:r>
        <w:rPr>
          <w:rFonts w:cs="Times New Roman"/>
          <w:sz w:val="20"/>
          <w:szCs w:val="20"/>
        </w:rPr>
        <w:t xml:space="preserve"> wskazanej w Porozumieniu, tj.:</w:t>
      </w:r>
    </w:p>
    <w:p w14:paraId="2ACB377A" w14:textId="77777777" w:rsidR="00144F2B" w:rsidRDefault="00144F2B" w:rsidP="00144F2B">
      <w:pPr>
        <w:spacing w:after="120" w:line="240" w:lineRule="auto"/>
        <w:ind w:left="425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>numer CFR: ……………………………</w:t>
      </w:r>
      <w:proofErr w:type="gramStart"/>
      <w:r w:rsidRPr="00A36B64">
        <w:rPr>
          <w:rFonts w:cs="Times New Roman"/>
          <w:sz w:val="20"/>
          <w:szCs w:val="20"/>
        </w:rPr>
        <w:t>…….</w:t>
      </w:r>
      <w:proofErr w:type="gramEnd"/>
      <w:r w:rsidRPr="00A36B64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</w:t>
      </w:r>
      <w:r w:rsidRPr="00A36B64">
        <w:rPr>
          <w:rFonts w:cs="Times New Roman"/>
          <w:sz w:val="20"/>
          <w:szCs w:val="20"/>
        </w:rPr>
        <w:t>oznaka rybacka: ………………………</w:t>
      </w:r>
    </w:p>
    <w:p w14:paraId="3A421104" w14:textId="77777777" w:rsidR="00C67D8D" w:rsidRDefault="00C67D8D" w:rsidP="00144F2B">
      <w:pPr>
        <w:spacing w:after="120" w:line="240" w:lineRule="auto"/>
        <w:ind w:left="425"/>
        <w:jc w:val="both"/>
        <w:rPr>
          <w:rFonts w:cs="Times New Roman"/>
          <w:sz w:val="20"/>
          <w:szCs w:val="20"/>
        </w:rPr>
      </w:pPr>
    </w:p>
    <w:p w14:paraId="738406EF" w14:textId="3E30AAF7" w:rsidR="00144F2B" w:rsidRPr="00144F2B" w:rsidRDefault="00144F2B" w:rsidP="00144F2B">
      <w:pPr>
        <w:pStyle w:val="Akapitzlist"/>
        <w:numPr>
          <w:ilvl w:val="0"/>
          <w:numId w:val="17"/>
        </w:numPr>
        <w:spacing w:after="120" w:line="240" w:lineRule="auto"/>
        <w:jc w:val="both"/>
        <w:rPr>
          <w:rFonts w:cs="Times New Roman"/>
          <w:sz w:val="20"/>
          <w:szCs w:val="20"/>
        </w:rPr>
      </w:pPr>
      <w:r w:rsidRPr="00144F2B">
        <w:rPr>
          <w:rFonts w:cs="Times New Roman"/>
          <w:sz w:val="20"/>
          <w:szCs w:val="20"/>
        </w:rPr>
        <w:lastRenderedPageBreak/>
        <w:t>Armator oświadcza, że:</w:t>
      </w:r>
    </w:p>
    <w:p w14:paraId="2B0AF630" w14:textId="77777777" w:rsidR="00144F2B" w:rsidRPr="00A36B64" w:rsidRDefault="00144F2B" w:rsidP="00144F2B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sz w:val="20"/>
          <w:szCs w:val="20"/>
        </w:rPr>
      </w:pPr>
      <w:r w:rsidRPr="0078506F">
        <w:rPr>
          <w:rFonts w:cs="Times New Roman"/>
          <w:sz w:val="20"/>
          <w:szCs w:val="20"/>
        </w:rPr>
        <w:t xml:space="preserve">informacje podane we wniosku o przyznanie rekompensaty za </w:t>
      </w:r>
      <w:r>
        <w:rPr>
          <w:rFonts w:cs="Times New Roman"/>
          <w:sz w:val="20"/>
          <w:szCs w:val="20"/>
        </w:rPr>
        <w:t xml:space="preserve">rok </w:t>
      </w:r>
      <w:r w:rsidRPr="0078506F">
        <w:rPr>
          <w:rFonts w:cs="Times New Roman"/>
          <w:sz w:val="20"/>
          <w:szCs w:val="20"/>
        </w:rPr>
        <w:t xml:space="preserve">2025 są aktualne i stanowią podstawę do wnioskowania o rekompensatę za </w:t>
      </w:r>
      <w:r>
        <w:rPr>
          <w:rFonts w:cs="Times New Roman"/>
          <w:sz w:val="20"/>
          <w:szCs w:val="20"/>
        </w:rPr>
        <w:t xml:space="preserve">rok </w:t>
      </w:r>
      <w:r w:rsidRPr="0078506F">
        <w:rPr>
          <w:rFonts w:cs="Times New Roman"/>
          <w:sz w:val="20"/>
          <w:szCs w:val="20"/>
        </w:rPr>
        <w:t>2026</w:t>
      </w:r>
      <w:r>
        <w:rPr>
          <w:rFonts w:cs="Times New Roman"/>
          <w:sz w:val="20"/>
          <w:szCs w:val="20"/>
        </w:rPr>
        <w:t>;</w:t>
      </w:r>
    </w:p>
    <w:p w14:paraId="5E93508C" w14:textId="77777777" w:rsidR="00144F2B" w:rsidRPr="0078506F" w:rsidRDefault="00144F2B" w:rsidP="00144F2B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sz w:val="20"/>
          <w:szCs w:val="20"/>
        </w:rPr>
      </w:pPr>
      <w:r w:rsidRPr="0078506F">
        <w:rPr>
          <w:rFonts w:cs="Times New Roman"/>
          <w:sz w:val="20"/>
          <w:szCs w:val="20"/>
        </w:rPr>
        <w:t xml:space="preserve">statek, o którym mowa w </w:t>
      </w:r>
      <w:r>
        <w:rPr>
          <w:rFonts w:cs="Times New Roman"/>
          <w:sz w:val="20"/>
          <w:szCs w:val="20"/>
        </w:rPr>
        <w:t>ust.</w:t>
      </w:r>
      <w:r w:rsidRPr="0078506F">
        <w:rPr>
          <w:rFonts w:cs="Times New Roman"/>
          <w:sz w:val="20"/>
          <w:szCs w:val="20"/>
        </w:rPr>
        <w:t xml:space="preserve"> 2, figuruje w rejestrze statków rybackich</w:t>
      </w:r>
      <w:r>
        <w:rPr>
          <w:rFonts w:cs="Times New Roman"/>
          <w:sz w:val="20"/>
          <w:szCs w:val="20"/>
        </w:rPr>
        <w:t xml:space="preserve"> oraz</w:t>
      </w:r>
      <w:r w:rsidRPr="0078506F">
        <w:rPr>
          <w:rFonts w:cs="Times New Roman"/>
          <w:sz w:val="20"/>
          <w:szCs w:val="20"/>
        </w:rPr>
        <w:t xml:space="preserve"> jest sprawny technicznie i zdolny do prowadzenia działalności połowowej przez cały 2026 r.;</w:t>
      </w:r>
    </w:p>
    <w:p w14:paraId="54860524" w14:textId="77777777" w:rsidR="00144F2B" w:rsidRPr="000079A4" w:rsidRDefault="00144F2B" w:rsidP="00144F2B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>posiada specjalne z</w:t>
      </w:r>
      <w:r>
        <w:rPr>
          <w:rFonts w:cs="Times New Roman"/>
          <w:sz w:val="20"/>
          <w:szCs w:val="20"/>
        </w:rPr>
        <w:t>ez</w:t>
      </w:r>
      <w:r w:rsidRPr="00A36B64">
        <w:rPr>
          <w:rFonts w:cs="Times New Roman"/>
          <w:sz w:val="20"/>
          <w:szCs w:val="20"/>
        </w:rPr>
        <w:t xml:space="preserve">wolenie połowowe </w:t>
      </w:r>
      <w:r>
        <w:rPr>
          <w:rFonts w:cs="Times New Roman"/>
          <w:sz w:val="20"/>
          <w:szCs w:val="20"/>
        </w:rPr>
        <w:t>n</w:t>
      </w:r>
      <w:r w:rsidRPr="00A36B64">
        <w:rPr>
          <w:rFonts w:cs="Times New Roman"/>
          <w:sz w:val="20"/>
          <w:szCs w:val="20"/>
        </w:rPr>
        <w:t>a</w:t>
      </w:r>
      <w:r>
        <w:rPr>
          <w:rFonts w:cs="Times New Roman"/>
          <w:sz w:val="20"/>
          <w:szCs w:val="20"/>
        </w:rPr>
        <w:t xml:space="preserve"> 2026 r</w:t>
      </w:r>
      <w:r w:rsidRPr="00A36B64">
        <w:rPr>
          <w:rFonts w:cs="Times New Roman"/>
          <w:sz w:val="20"/>
          <w:szCs w:val="20"/>
        </w:rPr>
        <w:t>;</w:t>
      </w:r>
    </w:p>
    <w:p w14:paraId="348020B4" w14:textId="77777777" w:rsidR="00144F2B" w:rsidRPr="00A36B64" w:rsidRDefault="00144F2B" w:rsidP="00144F2B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7B9D3332">
        <w:rPr>
          <w:rFonts w:cs="Times New Roman"/>
          <w:color w:val="000000" w:themeColor="text1"/>
          <w:sz w:val="20"/>
          <w:szCs w:val="20"/>
        </w:rPr>
        <w:t>jest jedynym armatorem jednostki, o której mowa w ust. 2 powyżej</w:t>
      </w:r>
      <w:r>
        <w:rPr>
          <w:rFonts w:cs="Times New Roman"/>
          <w:color w:val="000000" w:themeColor="text1"/>
          <w:sz w:val="20"/>
          <w:szCs w:val="20"/>
        </w:rPr>
        <w:t>:</w:t>
      </w:r>
    </w:p>
    <w:p w14:paraId="32735F13" w14:textId="5E64B8A2" w:rsidR="00144F2B" w:rsidRDefault="00144F2B" w:rsidP="00144F2B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00A36B64">
        <w:rPr>
          <w:rFonts w:cs="Times New Roman"/>
          <w:color w:val="000000" w:themeColor="text1"/>
          <w:sz w:val="20"/>
          <w:szCs w:val="20"/>
        </w:rPr>
        <w:t>jest jednym z wielu armatorów jednostki, o której mowa w ust. 2 i jego udział w użytkowaniu statku wynosi</w:t>
      </w:r>
      <w:proofErr w:type="gramStart"/>
      <w:r w:rsidRPr="00A36B64">
        <w:rPr>
          <w:rFonts w:cs="Times New Roman"/>
          <w:color w:val="000000" w:themeColor="text1"/>
          <w:sz w:val="20"/>
          <w:szCs w:val="20"/>
        </w:rPr>
        <w:t xml:space="preserve"> </w:t>
      </w:r>
      <w:r w:rsidR="0072795F" w:rsidRPr="00A36B64">
        <w:rPr>
          <w:rFonts w:cs="Times New Roman"/>
          <w:color w:val="000000" w:themeColor="text1"/>
          <w:sz w:val="20"/>
          <w:szCs w:val="20"/>
        </w:rPr>
        <w:t>….</w:t>
      </w:r>
      <w:r w:rsidRPr="00A36B64">
        <w:rPr>
          <w:rFonts w:cs="Times New Roman"/>
          <w:color w:val="000000" w:themeColor="text1"/>
          <w:sz w:val="20"/>
          <w:szCs w:val="20"/>
        </w:rPr>
        <w:t>.</w:t>
      </w:r>
      <w:r w:rsidRPr="7B9D3332">
        <w:rPr>
          <w:rFonts w:cs="Times New Roman"/>
          <w:color w:val="000000" w:themeColor="text1"/>
          <w:sz w:val="20"/>
          <w:szCs w:val="20"/>
        </w:rPr>
        <w:t>%</w:t>
      </w:r>
      <w:proofErr w:type="gramEnd"/>
      <w:r w:rsidRPr="00A36B64">
        <w:rPr>
          <w:rFonts w:cs="Times New Roman"/>
          <w:color w:val="000000" w:themeColor="text1"/>
          <w:sz w:val="20"/>
          <w:szCs w:val="20"/>
          <w:vertAlign w:val="superscript"/>
        </w:rPr>
        <w:footnoteReference w:id="2"/>
      </w:r>
      <w:r w:rsidRPr="2013D38D">
        <w:rPr>
          <w:rFonts w:cs="Times New Roman"/>
          <w:color w:val="000000" w:themeColor="text1"/>
          <w:sz w:val="20"/>
          <w:szCs w:val="20"/>
        </w:rPr>
        <w:t>;</w:t>
      </w:r>
    </w:p>
    <w:p w14:paraId="0F1332E6" w14:textId="77777777" w:rsidR="00144F2B" w:rsidRDefault="00144F2B" w:rsidP="00144F2B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sz w:val="20"/>
          <w:szCs w:val="20"/>
        </w:rPr>
      </w:pPr>
      <w:r w:rsidRPr="515D1903">
        <w:rPr>
          <w:rFonts w:cs="Times New Roman"/>
          <w:sz w:val="20"/>
          <w:szCs w:val="20"/>
        </w:rPr>
        <w:t>zgodnie ze złożonymi przez pozostałych współarmatorów oświadczeniami, jest uprawniony do odbioru całości rekompensaty (</w:t>
      </w:r>
      <w:r>
        <w:rPr>
          <w:rFonts w:cs="Times New Roman"/>
          <w:sz w:val="20"/>
          <w:szCs w:val="20"/>
        </w:rPr>
        <w:t>opcjonalnie</w:t>
      </w:r>
      <w:r w:rsidRPr="515D1903">
        <w:rPr>
          <w:rFonts w:cs="Times New Roman"/>
          <w:sz w:val="20"/>
          <w:szCs w:val="20"/>
        </w:rPr>
        <w:t>);</w:t>
      </w:r>
    </w:p>
    <w:p w14:paraId="6E94509B" w14:textId="77777777" w:rsidR="00144F2B" w:rsidRPr="00150F05" w:rsidRDefault="00144F2B" w:rsidP="00144F2B">
      <w:pPr>
        <w:numPr>
          <w:ilvl w:val="1"/>
          <w:numId w:val="17"/>
        </w:numPr>
        <w:spacing w:after="120" w:line="240" w:lineRule="auto"/>
        <w:ind w:left="850" w:hanging="425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7B9D3332">
        <w:rPr>
          <w:rFonts w:cs="Times New Roman"/>
          <w:color w:val="000000" w:themeColor="text1"/>
          <w:sz w:val="20"/>
          <w:szCs w:val="20"/>
        </w:rPr>
        <w:t>prowadzi aktywną działalność połowową, tj. działalność nie jest zawieszona a statek nie będzie poddany procedurze złomowania w 2026 r.;</w:t>
      </w:r>
    </w:p>
    <w:p w14:paraId="4AE54D35" w14:textId="77777777" w:rsidR="00144F2B" w:rsidRPr="00950FE3" w:rsidRDefault="00144F2B" w:rsidP="00144F2B">
      <w:pPr>
        <w:numPr>
          <w:ilvl w:val="1"/>
          <w:numId w:val="17"/>
        </w:numPr>
        <w:spacing w:after="120" w:line="240" w:lineRule="auto"/>
        <w:ind w:left="850" w:hanging="425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69D0DC1C">
        <w:rPr>
          <w:rFonts w:cs="Times New Roman"/>
          <w:sz w:val="20"/>
          <w:szCs w:val="20"/>
        </w:rPr>
        <w:t>jest podatnikiem podatku od towarów i usług, a numer rachunku bankowego wskazany do wypłaty rekompensaty znajduje się na tzw. białej liście podatników VAT (</w:t>
      </w:r>
      <w:r>
        <w:rPr>
          <w:rFonts w:cs="Times New Roman"/>
          <w:sz w:val="20"/>
          <w:szCs w:val="20"/>
        </w:rPr>
        <w:t>jeśli dotyczy</w:t>
      </w:r>
      <w:r w:rsidRPr="69D0DC1C">
        <w:rPr>
          <w:rFonts w:cs="Times New Roman"/>
          <w:sz w:val="20"/>
          <w:szCs w:val="20"/>
        </w:rPr>
        <w:t>)</w:t>
      </w:r>
      <w:r>
        <w:rPr>
          <w:rFonts w:cs="Times New Roman"/>
          <w:sz w:val="20"/>
          <w:szCs w:val="20"/>
        </w:rPr>
        <w:t>;</w:t>
      </w:r>
    </w:p>
    <w:p w14:paraId="59CFD0AE" w14:textId="77777777" w:rsidR="00144F2B" w:rsidRPr="00A36B64" w:rsidRDefault="00144F2B" w:rsidP="00144F2B">
      <w:pPr>
        <w:numPr>
          <w:ilvl w:val="1"/>
          <w:numId w:val="17"/>
        </w:numPr>
        <w:spacing w:after="120" w:line="240" w:lineRule="auto"/>
        <w:ind w:left="851" w:hanging="425"/>
        <w:jc w:val="both"/>
        <w:rPr>
          <w:rFonts w:cs="Times New Roman"/>
          <w:color w:val="000000" w:themeColor="text1"/>
          <w:sz w:val="20"/>
          <w:szCs w:val="20"/>
        </w:rPr>
      </w:pPr>
      <w:r w:rsidRPr="00950FE3">
        <w:rPr>
          <w:rFonts w:cs="Times New Roman"/>
          <w:color w:val="000000" w:themeColor="text1"/>
          <w:sz w:val="20"/>
          <w:szCs w:val="20"/>
        </w:rPr>
        <w:t xml:space="preserve">w przypadku złożenia nieprawdziwego oświadczenia wskazanego w § 1 ust. 3 Porozumienia </w:t>
      </w:r>
      <w:r>
        <w:rPr>
          <w:rFonts w:cs="Times New Roman"/>
          <w:color w:val="000000" w:themeColor="text1"/>
          <w:sz w:val="20"/>
          <w:szCs w:val="20"/>
        </w:rPr>
        <w:t xml:space="preserve">i Aneksu </w:t>
      </w:r>
      <w:r w:rsidRPr="00950FE3">
        <w:rPr>
          <w:rFonts w:cs="Times New Roman"/>
          <w:color w:val="000000" w:themeColor="text1"/>
          <w:sz w:val="20"/>
          <w:szCs w:val="20"/>
        </w:rPr>
        <w:t xml:space="preserve">lub wypowiedzenia, cofnięcia lub naruszenia przez </w:t>
      </w:r>
      <w:r>
        <w:rPr>
          <w:rFonts w:cs="Times New Roman"/>
          <w:color w:val="000000" w:themeColor="text1"/>
          <w:sz w:val="20"/>
          <w:szCs w:val="20"/>
        </w:rPr>
        <w:t>Armatora</w:t>
      </w:r>
      <w:r w:rsidRPr="00950FE3">
        <w:rPr>
          <w:rFonts w:cs="Times New Roman"/>
          <w:color w:val="000000" w:themeColor="text1"/>
          <w:sz w:val="20"/>
          <w:szCs w:val="20"/>
        </w:rPr>
        <w:t xml:space="preserve"> zobowiązań, o których mowa w § 1 ust. 6-</w:t>
      </w:r>
      <w:r>
        <w:rPr>
          <w:rFonts w:cs="Times New Roman"/>
          <w:color w:val="000000" w:themeColor="text1"/>
          <w:sz w:val="20"/>
          <w:szCs w:val="20"/>
        </w:rPr>
        <w:t>8</w:t>
      </w:r>
      <w:r w:rsidRPr="00950FE3">
        <w:rPr>
          <w:rFonts w:cs="Times New Roman"/>
          <w:color w:val="000000" w:themeColor="text1"/>
          <w:sz w:val="20"/>
          <w:szCs w:val="20"/>
        </w:rPr>
        <w:t xml:space="preserve"> Porozumienia lub naruszenia obowiązku zachowania poufności, o którym mowa w § 3 Porozumienia, </w:t>
      </w:r>
      <w:r>
        <w:rPr>
          <w:rFonts w:cs="Times New Roman"/>
          <w:color w:val="000000" w:themeColor="text1"/>
          <w:sz w:val="20"/>
          <w:szCs w:val="20"/>
        </w:rPr>
        <w:t>Armator zobowiązany jest do zwrotu rekompensaty w pełnej wysokości</w:t>
      </w:r>
      <w:r w:rsidRPr="00950FE3">
        <w:rPr>
          <w:rFonts w:cs="Times New Roman"/>
          <w:color w:val="000000" w:themeColor="text1"/>
          <w:sz w:val="20"/>
          <w:szCs w:val="20"/>
        </w:rPr>
        <w:t xml:space="preserve">, o której mowa w § 1 ust. 4 </w:t>
      </w:r>
      <w:r>
        <w:rPr>
          <w:rFonts w:cs="Times New Roman"/>
          <w:color w:val="000000" w:themeColor="text1"/>
          <w:sz w:val="20"/>
          <w:szCs w:val="20"/>
        </w:rPr>
        <w:t xml:space="preserve">Aneksu do </w:t>
      </w:r>
      <w:r w:rsidRPr="00950FE3">
        <w:rPr>
          <w:rFonts w:cs="Times New Roman"/>
          <w:color w:val="000000" w:themeColor="text1"/>
          <w:sz w:val="20"/>
          <w:szCs w:val="20"/>
        </w:rPr>
        <w:t>Porozumienia</w:t>
      </w:r>
      <w:r>
        <w:rPr>
          <w:rFonts w:cs="Times New Roman"/>
          <w:color w:val="000000" w:themeColor="text1"/>
          <w:sz w:val="20"/>
          <w:szCs w:val="20"/>
        </w:rPr>
        <w:t xml:space="preserve">, w terminie wskazanym przez Inwestora. W </w:t>
      </w:r>
      <w:r w:rsidRPr="00A94553">
        <w:rPr>
          <w:rFonts w:cs="Times New Roman"/>
          <w:color w:val="000000" w:themeColor="text1"/>
          <w:sz w:val="20"/>
          <w:szCs w:val="20"/>
        </w:rPr>
        <w:t>przypadku gdy wypłata rekompensaty była udokumentowana fakturą</w:t>
      </w:r>
      <w:r>
        <w:rPr>
          <w:rFonts w:cs="Times New Roman"/>
          <w:color w:val="000000" w:themeColor="text1"/>
          <w:sz w:val="20"/>
          <w:szCs w:val="20"/>
        </w:rPr>
        <w:t xml:space="preserve">, w tym fakturą ustrukturyzowaną w rozumieniu przepisów o Krajowym Systemie e-Faktur, lub </w:t>
      </w:r>
      <w:r w:rsidRPr="00A94553">
        <w:rPr>
          <w:rFonts w:cs="Times New Roman"/>
          <w:color w:val="000000" w:themeColor="text1"/>
          <w:sz w:val="20"/>
          <w:szCs w:val="20"/>
        </w:rPr>
        <w:t>rachunkiem</w:t>
      </w:r>
      <w:r>
        <w:rPr>
          <w:rFonts w:cs="Times New Roman"/>
          <w:color w:val="000000" w:themeColor="text1"/>
          <w:sz w:val="20"/>
          <w:szCs w:val="20"/>
        </w:rPr>
        <w:t xml:space="preserve">, </w:t>
      </w:r>
      <w:r w:rsidRPr="00A94553">
        <w:rPr>
          <w:rFonts w:cs="Times New Roman"/>
          <w:color w:val="000000" w:themeColor="text1"/>
          <w:sz w:val="20"/>
          <w:szCs w:val="20"/>
        </w:rPr>
        <w:t>Armator zobowiązany jest do wystawienia odpowiedniego dokumentu korygującego</w:t>
      </w:r>
      <w:r>
        <w:rPr>
          <w:rFonts w:cs="Times New Roman"/>
          <w:color w:val="000000" w:themeColor="text1"/>
          <w:sz w:val="20"/>
          <w:szCs w:val="20"/>
        </w:rPr>
        <w:t>.</w:t>
      </w:r>
    </w:p>
    <w:p w14:paraId="148588AB" w14:textId="77777777" w:rsidR="00144F2B" w:rsidRPr="00A36B64" w:rsidRDefault="00144F2B" w:rsidP="00144F2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356D3847">
        <w:rPr>
          <w:rFonts w:cs="Times New Roman"/>
          <w:sz w:val="20"/>
          <w:szCs w:val="20"/>
        </w:rPr>
        <w:t xml:space="preserve">Inwestor zobowiązuje się do wypłaty </w:t>
      </w:r>
      <w:r>
        <w:rPr>
          <w:rFonts w:cs="Times New Roman"/>
          <w:sz w:val="20"/>
          <w:szCs w:val="20"/>
        </w:rPr>
        <w:t xml:space="preserve">jednorazowej </w:t>
      </w:r>
      <w:r w:rsidRPr="356D3847">
        <w:rPr>
          <w:rFonts w:cs="Times New Roman"/>
          <w:sz w:val="20"/>
          <w:szCs w:val="20"/>
        </w:rPr>
        <w:t>rekompensaty dla Armatora, o której mowa w ust. 1 powyżej w</w:t>
      </w:r>
      <w:r>
        <w:rPr>
          <w:rFonts w:cs="Times New Roman"/>
          <w:sz w:val="20"/>
          <w:szCs w:val="20"/>
        </w:rPr>
        <w:t xml:space="preserve"> </w:t>
      </w:r>
      <w:r w:rsidRPr="356D3847">
        <w:rPr>
          <w:rFonts w:cs="Times New Roman"/>
          <w:sz w:val="20"/>
          <w:szCs w:val="20"/>
        </w:rPr>
        <w:t>zryczałtowanej kwocie ……………. zł netto (słownie: …………………………………………</w:t>
      </w:r>
      <w:r w:rsidRPr="0087030E">
        <w:rPr>
          <w:rFonts w:cs="Times New Roman"/>
          <w:sz w:val="20"/>
          <w:szCs w:val="20"/>
        </w:rPr>
        <w:t>………). Kwota</w:t>
      </w:r>
      <w:r w:rsidRPr="69AE877D">
        <w:rPr>
          <w:rFonts w:cs="Times New Roman"/>
          <w:sz w:val="20"/>
          <w:szCs w:val="20"/>
        </w:rPr>
        <w:t xml:space="preserve"> rekompensaty zostanie powiększona o podatek VAT według właściwej stawki (jeśli dotyczy).</w:t>
      </w:r>
      <w:r>
        <w:rPr>
          <w:rFonts w:cs="Times New Roman"/>
          <w:sz w:val="20"/>
          <w:szCs w:val="20"/>
        </w:rPr>
        <w:t xml:space="preserve"> </w:t>
      </w:r>
      <w:r w:rsidRPr="356D3847">
        <w:rPr>
          <w:rFonts w:cs="Times New Roman"/>
          <w:sz w:val="20"/>
          <w:szCs w:val="20"/>
        </w:rPr>
        <w:t xml:space="preserve">Armator oświadcza, że wskazana kwota w całości rekompensuje jego możliwe przychody z tytułu prowadzenia działalności połowowej na terenie MFW i trasy </w:t>
      </w:r>
      <w:r w:rsidRPr="00CA3477">
        <w:rPr>
          <w:rFonts w:cs="Times New Roman"/>
          <w:sz w:val="20"/>
          <w:szCs w:val="20"/>
        </w:rPr>
        <w:t>przyłącza do sieci elektroenergetycznej</w:t>
      </w:r>
      <w:r w:rsidRPr="356D3847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br/>
        <w:t>a</w:t>
      </w:r>
      <w:r w:rsidRPr="356D3847">
        <w:rPr>
          <w:rFonts w:cs="Times New Roman"/>
          <w:sz w:val="20"/>
          <w:szCs w:val="20"/>
        </w:rPr>
        <w:t xml:space="preserve"> kwota została skalkulowana w oparciu o przychody uzyskiwane na tym terenie w poprzednich latach. Jest kwotą wystarczającą, właściwie określoną i zaspokajającą w całości wszelkie jego oczekiwania. </w:t>
      </w:r>
    </w:p>
    <w:p w14:paraId="61D8B959" w14:textId="77777777" w:rsidR="00144F2B" w:rsidRPr="00426AB3" w:rsidRDefault="00144F2B" w:rsidP="00144F2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FB1ED8">
        <w:rPr>
          <w:rFonts w:cs="Times New Roman"/>
          <w:sz w:val="20"/>
          <w:szCs w:val="20"/>
        </w:rPr>
        <w:t>Rekompensata wypłacona będzie przelewem bankowym na rachunek wskazany przez Armatora w prawidłowo wystawionej fakturze (lub rachunku), skutecznie doręczonej Inwestorowi, nie później niż 35 dni od daty doręczenia poprawnie wystawionej faktury (lub rachunku).</w:t>
      </w:r>
      <w:r>
        <w:rPr>
          <w:rFonts w:cs="Times New Roman"/>
          <w:sz w:val="20"/>
          <w:szCs w:val="20"/>
        </w:rPr>
        <w:t xml:space="preserve"> </w:t>
      </w:r>
    </w:p>
    <w:p w14:paraId="524B7222" w14:textId="77777777" w:rsidR="00144F2B" w:rsidRDefault="00144F2B" w:rsidP="00144F2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F14069">
        <w:rPr>
          <w:rFonts w:cs="Times New Roman"/>
          <w:sz w:val="20"/>
          <w:szCs w:val="20"/>
        </w:rPr>
        <w:t xml:space="preserve">Armator jest uprawniony do wystawienia faktury (lub rachunku) nie wcześniej niż w dniu zawarcia </w:t>
      </w:r>
      <w:r>
        <w:rPr>
          <w:rFonts w:cs="Times New Roman"/>
          <w:sz w:val="20"/>
          <w:szCs w:val="20"/>
        </w:rPr>
        <w:t>Aneksu</w:t>
      </w:r>
      <w:r w:rsidRPr="00F14069">
        <w:rPr>
          <w:rFonts w:cs="Times New Roman"/>
          <w:sz w:val="20"/>
          <w:szCs w:val="20"/>
        </w:rPr>
        <w:t xml:space="preserve">, rozumianym jako dzień doręczenia Armatorowi </w:t>
      </w:r>
      <w:r>
        <w:rPr>
          <w:rFonts w:cs="Times New Roman"/>
          <w:sz w:val="20"/>
          <w:szCs w:val="20"/>
        </w:rPr>
        <w:t xml:space="preserve">podpisanego Aneksu przez Inwestora. </w:t>
      </w:r>
    </w:p>
    <w:p w14:paraId="33666449" w14:textId="77777777" w:rsidR="00144F2B" w:rsidRPr="009E0A6B" w:rsidRDefault="00144F2B" w:rsidP="00144F2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9E0A6B">
        <w:rPr>
          <w:rFonts w:cs="Times New Roman"/>
          <w:sz w:val="20"/>
          <w:szCs w:val="20"/>
        </w:rPr>
        <w:t xml:space="preserve">Faktury będą przesyłane na adres e-mail Inwestora: </w:t>
      </w:r>
      <w:r w:rsidRPr="00440DEC">
        <w:rPr>
          <w:rFonts w:cs="Times New Roman"/>
          <w:sz w:val="20"/>
          <w:szCs w:val="20"/>
        </w:rPr>
        <w:t>rekompensaty@baltyk123.p</w:t>
      </w:r>
      <w:r w:rsidRPr="00AD6402">
        <w:rPr>
          <w:rFonts w:cs="Times New Roman"/>
          <w:sz w:val="20"/>
          <w:szCs w:val="20"/>
        </w:rPr>
        <w:t>l</w:t>
      </w:r>
      <w:r w:rsidRPr="009E0A6B">
        <w:rPr>
          <w:rFonts w:cs="Times New Roman"/>
          <w:sz w:val="20"/>
          <w:szCs w:val="20"/>
        </w:rPr>
        <w:t>.</w:t>
      </w:r>
    </w:p>
    <w:p w14:paraId="7A220781" w14:textId="77777777" w:rsidR="00144F2B" w:rsidRPr="00A36B64" w:rsidRDefault="00144F2B" w:rsidP="00144F2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69AE877D">
        <w:rPr>
          <w:rFonts w:cs="Times New Roman"/>
          <w:sz w:val="20"/>
          <w:szCs w:val="20"/>
        </w:rPr>
        <w:t>Rekompensata, o której mowa w ust. 1 powyżej, stanowi również wynagrodzenie Armatora z tytułu wykonania obowiązków określonych w § 1 ust. 6-8 oraz § 3</w:t>
      </w:r>
      <w:r>
        <w:rPr>
          <w:rFonts w:cs="Times New Roman"/>
          <w:sz w:val="20"/>
          <w:szCs w:val="20"/>
        </w:rPr>
        <w:t xml:space="preserve"> Porozumienia</w:t>
      </w:r>
      <w:r w:rsidRPr="69AE877D">
        <w:rPr>
          <w:rFonts w:cs="Times New Roman"/>
          <w:sz w:val="20"/>
          <w:szCs w:val="20"/>
        </w:rPr>
        <w:t xml:space="preserve">. </w:t>
      </w:r>
    </w:p>
    <w:p w14:paraId="0686C88B" w14:textId="77777777" w:rsidR="00144F2B" w:rsidRPr="00A36B64" w:rsidRDefault="00144F2B" w:rsidP="00144F2B">
      <w:pPr>
        <w:spacing w:after="120" w:line="240" w:lineRule="auto"/>
        <w:ind w:left="425" w:hanging="425"/>
        <w:jc w:val="center"/>
        <w:rPr>
          <w:rFonts w:cs="Times New Roman"/>
          <w:b/>
          <w:bCs/>
          <w:sz w:val="20"/>
          <w:szCs w:val="20"/>
        </w:rPr>
      </w:pPr>
      <w:r w:rsidRPr="00A36B64">
        <w:rPr>
          <w:rFonts w:cs="Times New Roman"/>
          <w:b/>
          <w:bCs/>
          <w:sz w:val="20"/>
          <w:szCs w:val="20"/>
        </w:rPr>
        <w:t xml:space="preserve">§ </w:t>
      </w:r>
      <w:r>
        <w:rPr>
          <w:rFonts w:cs="Times New Roman"/>
          <w:b/>
          <w:bCs/>
          <w:sz w:val="20"/>
          <w:szCs w:val="20"/>
        </w:rPr>
        <w:t>2</w:t>
      </w:r>
    </w:p>
    <w:p w14:paraId="7BC82687" w14:textId="77777777" w:rsidR="00144F2B" w:rsidRDefault="00144F2B" w:rsidP="00144F2B">
      <w:pPr>
        <w:numPr>
          <w:ilvl w:val="0"/>
          <w:numId w:val="22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Pozostałe postanowienia zawarte w Porozumieniu pozostają w mocy i stosowane będą odpowiednio do Aneksu.</w:t>
      </w:r>
    </w:p>
    <w:p w14:paraId="487B056C" w14:textId="77777777" w:rsidR="00144F2B" w:rsidRPr="00652131" w:rsidRDefault="00144F2B" w:rsidP="00144F2B">
      <w:pPr>
        <w:numPr>
          <w:ilvl w:val="0"/>
          <w:numId w:val="22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BC4D66">
        <w:rPr>
          <w:rFonts w:cs="Times New Roman"/>
          <w:sz w:val="20"/>
          <w:szCs w:val="20"/>
        </w:rPr>
        <w:t>Aneks stanowi integralną część Porozumienia.</w:t>
      </w:r>
    </w:p>
    <w:p w14:paraId="328BEE28" w14:textId="77777777" w:rsidR="00144F2B" w:rsidRPr="00A36B64" w:rsidRDefault="00144F2B" w:rsidP="00144F2B">
      <w:pPr>
        <w:numPr>
          <w:ilvl w:val="0"/>
          <w:numId w:val="22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 xml:space="preserve">Wszelkie zmiany </w:t>
      </w:r>
      <w:r>
        <w:rPr>
          <w:rFonts w:cs="Times New Roman"/>
          <w:sz w:val="20"/>
          <w:szCs w:val="20"/>
        </w:rPr>
        <w:t>do Aneksu</w:t>
      </w:r>
      <w:r w:rsidRPr="00A36B64">
        <w:rPr>
          <w:rFonts w:cs="Times New Roman"/>
          <w:sz w:val="20"/>
          <w:szCs w:val="20"/>
        </w:rPr>
        <w:t xml:space="preserve"> </w:t>
      </w:r>
      <w:r w:rsidRPr="00FF2BA3">
        <w:rPr>
          <w:rFonts w:cs="Times New Roman"/>
          <w:sz w:val="20"/>
          <w:szCs w:val="20"/>
        </w:rPr>
        <w:t>wymagają formy pisemnej pod rygorem nieważności</w:t>
      </w:r>
      <w:r w:rsidRPr="00A36B64">
        <w:rPr>
          <w:rFonts w:cs="Times New Roman"/>
          <w:sz w:val="20"/>
          <w:szCs w:val="20"/>
        </w:rPr>
        <w:t>.</w:t>
      </w:r>
    </w:p>
    <w:p w14:paraId="3D3C39EA" w14:textId="77777777" w:rsidR="00144F2B" w:rsidRDefault="00144F2B" w:rsidP="00144F2B">
      <w:pPr>
        <w:numPr>
          <w:ilvl w:val="0"/>
          <w:numId w:val="22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Aneks</w:t>
      </w:r>
      <w:r w:rsidRPr="00652131">
        <w:rPr>
          <w:rFonts w:cs="Times New Roman"/>
          <w:sz w:val="20"/>
          <w:szCs w:val="20"/>
        </w:rPr>
        <w:t xml:space="preserve"> zostaje zawart</w:t>
      </w:r>
      <w:r>
        <w:rPr>
          <w:rFonts w:cs="Times New Roman"/>
          <w:sz w:val="20"/>
          <w:szCs w:val="20"/>
        </w:rPr>
        <w:t>y</w:t>
      </w:r>
      <w:r w:rsidRPr="00652131">
        <w:rPr>
          <w:rFonts w:cs="Times New Roman"/>
          <w:sz w:val="20"/>
          <w:szCs w:val="20"/>
        </w:rPr>
        <w:t xml:space="preserve"> w systemie hybrydowym poprzez złożenie przez Armatora odręcznego podpisu pod </w:t>
      </w:r>
      <w:r>
        <w:rPr>
          <w:rFonts w:cs="Times New Roman"/>
          <w:sz w:val="20"/>
          <w:szCs w:val="20"/>
        </w:rPr>
        <w:t>Aneksem</w:t>
      </w:r>
      <w:r w:rsidRPr="00652131">
        <w:rPr>
          <w:rFonts w:cs="Times New Roman"/>
          <w:sz w:val="20"/>
          <w:szCs w:val="20"/>
        </w:rPr>
        <w:t xml:space="preserve">, podpisanie </w:t>
      </w:r>
      <w:r>
        <w:rPr>
          <w:rFonts w:cs="Times New Roman"/>
          <w:sz w:val="20"/>
          <w:szCs w:val="20"/>
        </w:rPr>
        <w:t>Aneksu</w:t>
      </w:r>
      <w:r w:rsidRPr="00652131">
        <w:rPr>
          <w:rFonts w:cs="Times New Roman"/>
          <w:sz w:val="20"/>
          <w:szCs w:val="20"/>
        </w:rPr>
        <w:t xml:space="preserve"> przez Inwestora kwalifikowanym podpisem elektronicznym oraz wymianę dokumentów pomiędzy Stronami.</w:t>
      </w:r>
    </w:p>
    <w:p w14:paraId="4A86A77D" w14:textId="77777777" w:rsidR="00144F2B" w:rsidRPr="00A36B64" w:rsidRDefault="00144F2B" w:rsidP="00144F2B">
      <w:pPr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2AD44C50" w14:textId="77777777" w:rsidR="00144F2B" w:rsidRPr="00A36B64" w:rsidRDefault="00144F2B" w:rsidP="00144F2B">
      <w:pPr>
        <w:tabs>
          <w:tab w:val="right" w:pos="9072"/>
        </w:tabs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2D80741A" w14:textId="77777777" w:rsidR="00144F2B" w:rsidRPr="009E0A6B" w:rsidRDefault="00144F2B" w:rsidP="00144F2B">
      <w:pPr>
        <w:tabs>
          <w:tab w:val="right" w:pos="9072"/>
        </w:tabs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  <w:r w:rsidRPr="00856043">
        <w:rPr>
          <w:rFonts w:cs="Times New Roman"/>
          <w:b/>
          <w:bCs/>
          <w:sz w:val="20"/>
          <w:szCs w:val="20"/>
        </w:rPr>
        <w:lastRenderedPageBreak/>
        <w:t>Z</w:t>
      </w:r>
      <w:r w:rsidRPr="009E0A6B">
        <w:rPr>
          <w:rFonts w:eastAsiaTheme="minorEastAsia"/>
          <w:b/>
          <w:bCs/>
          <w:sz w:val="20"/>
          <w:szCs w:val="20"/>
        </w:rPr>
        <w:t>ałączniki:</w:t>
      </w:r>
    </w:p>
    <w:p w14:paraId="33F2D786" w14:textId="77777777" w:rsidR="00144F2B" w:rsidRDefault="00144F2B" w:rsidP="00144F2B">
      <w:pPr>
        <w:tabs>
          <w:tab w:val="right" w:pos="9072"/>
        </w:tabs>
        <w:spacing w:after="120" w:line="240" w:lineRule="auto"/>
        <w:jc w:val="both"/>
      </w:pPr>
      <w:r w:rsidRPr="4C5C49CC">
        <w:rPr>
          <w:rFonts w:eastAsiaTheme="minorEastAsia"/>
          <w:sz w:val="20"/>
          <w:szCs w:val="20"/>
        </w:rPr>
        <w:t xml:space="preserve">Załącznik nr 1 </w:t>
      </w:r>
      <w:r w:rsidRPr="00442814">
        <w:rPr>
          <w:rFonts w:eastAsiaTheme="minorEastAsia"/>
          <w:sz w:val="20"/>
          <w:szCs w:val="20"/>
        </w:rPr>
        <w:t>– Kopia pełnomocnictwa</w:t>
      </w:r>
      <w:r w:rsidRPr="4C5C49CC">
        <w:rPr>
          <w:rFonts w:eastAsiaTheme="minorEastAsia"/>
          <w:sz w:val="20"/>
          <w:szCs w:val="20"/>
        </w:rPr>
        <w:t xml:space="preserve"> udzielonego przez </w:t>
      </w:r>
      <w:r>
        <w:rPr>
          <w:rFonts w:eastAsiaTheme="minorEastAsia"/>
          <w:sz w:val="20"/>
          <w:szCs w:val="20"/>
        </w:rPr>
        <w:t>Inwestora</w:t>
      </w:r>
    </w:p>
    <w:p w14:paraId="0642ED80" w14:textId="77777777" w:rsidR="00144F2B" w:rsidRDefault="00144F2B" w:rsidP="00144F2B">
      <w:pPr>
        <w:tabs>
          <w:tab w:val="right" w:pos="9072"/>
        </w:tabs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509DF55B" w14:textId="77777777" w:rsidR="00144F2B" w:rsidRDefault="00144F2B" w:rsidP="00144F2B">
      <w:pPr>
        <w:tabs>
          <w:tab w:val="right" w:pos="9072"/>
        </w:tabs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33E1A0AB" w14:textId="4373D720" w:rsidR="00EC0EF4" w:rsidRPr="00B76271" w:rsidRDefault="00144F2B" w:rsidP="0088029F">
      <w:r w:rsidRPr="00A36B64">
        <w:rPr>
          <w:rFonts w:cs="Times New Roman"/>
          <w:b/>
          <w:bCs/>
          <w:sz w:val="20"/>
          <w:szCs w:val="20"/>
        </w:rPr>
        <w:t>Inwestor</w:t>
      </w:r>
      <w:r w:rsidRPr="00A36B64"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 w:rsidRPr="00A36B64">
        <w:rPr>
          <w:rFonts w:cs="Times New Roman"/>
          <w:b/>
          <w:bCs/>
          <w:sz w:val="20"/>
          <w:szCs w:val="20"/>
        </w:rPr>
        <w:t>Armator</w:t>
      </w:r>
      <w:bookmarkEnd w:id="0"/>
    </w:p>
    <w:sectPr w:rsidR="00EC0EF4" w:rsidRPr="00B76271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E26FF" w14:textId="77777777" w:rsidR="009E544D" w:rsidRDefault="009E544D" w:rsidP="00520327">
      <w:pPr>
        <w:spacing w:after="0" w:line="240" w:lineRule="auto"/>
      </w:pPr>
      <w:r>
        <w:separator/>
      </w:r>
    </w:p>
  </w:endnote>
  <w:endnote w:type="continuationSeparator" w:id="0">
    <w:p w14:paraId="1C98D187" w14:textId="77777777" w:rsidR="009E544D" w:rsidRDefault="009E544D" w:rsidP="00520327">
      <w:pPr>
        <w:spacing w:after="0" w:line="240" w:lineRule="auto"/>
      </w:pPr>
      <w:r>
        <w:continuationSeparator/>
      </w:r>
    </w:p>
  </w:endnote>
  <w:endnote w:type="continuationNotice" w:id="1">
    <w:p w14:paraId="0F74E654" w14:textId="77777777" w:rsidR="009E544D" w:rsidRDefault="009E544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30277323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1158D447" w14:textId="57841761" w:rsidR="0070161E" w:rsidRPr="00D07477" w:rsidRDefault="0070161E" w:rsidP="009E0A6B">
        <w:pPr>
          <w:pStyle w:val="Stopka"/>
          <w:jc w:val="center"/>
          <w:rPr>
            <w:sz w:val="20"/>
            <w:szCs w:val="20"/>
          </w:rPr>
        </w:pPr>
        <w:r w:rsidRPr="00D07477">
          <w:rPr>
            <w:sz w:val="20"/>
            <w:szCs w:val="20"/>
          </w:rPr>
          <w:fldChar w:fldCharType="begin"/>
        </w:r>
        <w:r w:rsidRPr="00D07477">
          <w:rPr>
            <w:sz w:val="20"/>
            <w:szCs w:val="20"/>
          </w:rPr>
          <w:instrText>PAGE   \* MERGEFORMAT</w:instrText>
        </w:r>
        <w:r w:rsidRPr="00D07477"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1</w:t>
        </w:r>
        <w:r w:rsidRPr="00D07477">
          <w:rPr>
            <w:sz w:val="20"/>
            <w:szCs w:val="20"/>
          </w:rPr>
          <w:fldChar w:fldCharType="end"/>
        </w:r>
      </w:p>
    </w:sdtContent>
  </w:sdt>
  <w:p w14:paraId="587035DB" w14:textId="09A1702B" w:rsidR="00A36B64" w:rsidRPr="0070161E" w:rsidRDefault="00A36B64" w:rsidP="0070161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7A757" w14:textId="77777777" w:rsidR="009E544D" w:rsidRDefault="009E544D" w:rsidP="00520327">
      <w:pPr>
        <w:spacing w:after="0" w:line="240" w:lineRule="auto"/>
      </w:pPr>
      <w:r>
        <w:separator/>
      </w:r>
    </w:p>
  </w:footnote>
  <w:footnote w:type="continuationSeparator" w:id="0">
    <w:p w14:paraId="5DB22A25" w14:textId="77777777" w:rsidR="009E544D" w:rsidRDefault="009E544D" w:rsidP="00520327">
      <w:pPr>
        <w:spacing w:after="0" w:line="240" w:lineRule="auto"/>
      </w:pPr>
      <w:r>
        <w:continuationSeparator/>
      </w:r>
    </w:p>
  </w:footnote>
  <w:footnote w:type="continuationNotice" w:id="1">
    <w:p w14:paraId="207A6F59" w14:textId="77777777" w:rsidR="009E544D" w:rsidRDefault="009E544D">
      <w:pPr>
        <w:spacing w:after="0" w:line="240" w:lineRule="auto"/>
      </w:pPr>
    </w:p>
  </w:footnote>
  <w:footnote w:id="2">
    <w:p w14:paraId="5C69B220" w14:textId="77777777" w:rsidR="00144F2B" w:rsidRPr="0004303B" w:rsidRDefault="00144F2B" w:rsidP="00144F2B">
      <w:pPr>
        <w:pStyle w:val="Tekstprzypisudolnego"/>
        <w:rPr>
          <w:sz w:val="16"/>
          <w:szCs w:val="16"/>
          <w:lang w:val="pl-PL"/>
        </w:rPr>
      </w:pPr>
      <w:r w:rsidRPr="0004303B">
        <w:rPr>
          <w:rStyle w:val="Odwoanieprzypisudolnego"/>
          <w:sz w:val="16"/>
          <w:szCs w:val="16"/>
        </w:rPr>
        <w:footnoteRef/>
      </w:r>
      <w:r w:rsidRPr="0004303B">
        <w:rPr>
          <w:sz w:val="16"/>
          <w:szCs w:val="16"/>
          <w:lang w:val="pl-PL"/>
        </w:rPr>
        <w:t xml:space="preserve"> Niewłaściwe wykreślić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FC2BD" w14:textId="6F8A9E9A" w:rsidR="00A36B64" w:rsidRDefault="00A36B64" w:rsidP="009E0A6B">
    <w:pPr>
      <w:pStyle w:val="Nagwek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WW9Qwd4AsD0Q7R" int2:id="VgZcyKHc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1810"/>
    <w:multiLevelType w:val="hybridMultilevel"/>
    <w:tmpl w:val="A4AAA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C3495"/>
    <w:multiLevelType w:val="hybridMultilevel"/>
    <w:tmpl w:val="2C4E05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5054D"/>
    <w:multiLevelType w:val="hybridMultilevel"/>
    <w:tmpl w:val="0DFCB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F6046"/>
    <w:multiLevelType w:val="hybridMultilevel"/>
    <w:tmpl w:val="3F8C3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387D0A"/>
    <w:multiLevelType w:val="hybridMultilevel"/>
    <w:tmpl w:val="884AF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333D44"/>
    <w:multiLevelType w:val="hybridMultilevel"/>
    <w:tmpl w:val="3926CB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57328A"/>
    <w:multiLevelType w:val="hybridMultilevel"/>
    <w:tmpl w:val="404E6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5C0DC6"/>
    <w:multiLevelType w:val="hybridMultilevel"/>
    <w:tmpl w:val="4CDE4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B3289"/>
    <w:multiLevelType w:val="hybridMultilevel"/>
    <w:tmpl w:val="F62CB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725BB4"/>
    <w:multiLevelType w:val="hybridMultilevel"/>
    <w:tmpl w:val="DBC242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36466D"/>
    <w:multiLevelType w:val="hybridMultilevel"/>
    <w:tmpl w:val="10BEBD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5C530E"/>
    <w:multiLevelType w:val="hybridMultilevel"/>
    <w:tmpl w:val="28D0FF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895480"/>
    <w:multiLevelType w:val="hybridMultilevel"/>
    <w:tmpl w:val="04800D8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F01FEB"/>
    <w:multiLevelType w:val="hybridMultilevel"/>
    <w:tmpl w:val="87D6A318"/>
    <w:lvl w:ilvl="0" w:tplc="387A009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898715C"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5EF44E"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AC2A796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FEC861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C1E0E8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41039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9ACDFB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CA4DE9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 w15:restartNumberingAfterBreak="0">
    <w:nsid w:val="40EA0896"/>
    <w:multiLevelType w:val="hybridMultilevel"/>
    <w:tmpl w:val="7A50E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ED3940"/>
    <w:multiLevelType w:val="hybridMultilevel"/>
    <w:tmpl w:val="6F2EB3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95744A"/>
    <w:multiLevelType w:val="hybridMultilevel"/>
    <w:tmpl w:val="50EA84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5C5B59"/>
    <w:multiLevelType w:val="hybridMultilevel"/>
    <w:tmpl w:val="83C0F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61EA8"/>
    <w:multiLevelType w:val="hybridMultilevel"/>
    <w:tmpl w:val="89C83F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4054CD"/>
    <w:multiLevelType w:val="hybridMultilevel"/>
    <w:tmpl w:val="A4AAA5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3C16C9"/>
    <w:multiLevelType w:val="hybridMultilevel"/>
    <w:tmpl w:val="8D44D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F0004F"/>
    <w:multiLevelType w:val="hybridMultilevel"/>
    <w:tmpl w:val="2C8C8582"/>
    <w:lvl w:ilvl="0" w:tplc="82940760">
      <w:start w:val="5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F61974"/>
    <w:multiLevelType w:val="hybridMultilevel"/>
    <w:tmpl w:val="7FC883F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14A9D98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F25575"/>
    <w:multiLevelType w:val="hybridMultilevel"/>
    <w:tmpl w:val="50EA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DF725E"/>
    <w:multiLevelType w:val="hybridMultilevel"/>
    <w:tmpl w:val="ACE695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FC41C6"/>
    <w:multiLevelType w:val="hybridMultilevel"/>
    <w:tmpl w:val="F1E20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530871"/>
    <w:multiLevelType w:val="hybridMultilevel"/>
    <w:tmpl w:val="D250F8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EA26464"/>
    <w:multiLevelType w:val="hybridMultilevel"/>
    <w:tmpl w:val="203E2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4408603">
    <w:abstractNumId w:val="12"/>
  </w:num>
  <w:num w:numId="2" w16cid:durableId="748893532">
    <w:abstractNumId w:val="13"/>
  </w:num>
  <w:num w:numId="3" w16cid:durableId="1462990586">
    <w:abstractNumId w:val="8"/>
  </w:num>
  <w:num w:numId="4" w16cid:durableId="299041062">
    <w:abstractNumId w:val="17"/>
  </w:num>
  <w:num w:numId="5" w16cid:durableId="1695304098">
    <w:abstractNumId w:val="0"/>
  </w:num>
  <w:num w:numId="6" w16cid:durableId="173034906">
    <w:abstractNumId w:val="20"/>
  </w:num>
  <w:num w:numId="7" w16cid:durableId="2134859659">
    <w:abstractNumId w:val="5"/>
  </w:num>
  <w:num w:numId="8" w16cid:durableId="316957635">
    <w:abstractNumId w:val="2"/>
  </w:num>
  <w:num w:numId="9" w16cid:durableId="782043226">
    <w:abstractNumId w:val="3"/>
  </w:num>
  <w:num w:numId="10" w16cid:durableId="1668244214">
    <w:abstractNumId w:val="11"/>
  </w:num>
  <w:num w:numId="11" w16cid:durableId="819035913">
    <w:abstractNumId w:val="18"/>
  </w:num>
  <w:num w:numId="12" w16cid:durableId="423691113">
    <w:abstractNumId w:val="23"/>
  </w:num>
  <w:num w:numId="13" w16cid:durableId="520096791">
    <w:abstractNumId w:val="27"/>
  </w:num>
  <w:num w:numId="14" w16cid:durableId="474566757">
    <w:abstractNumId w:val="25"/>
  </w:num>
  <w:num w:numId="15" w16cid:durableId="325594505">
    <w:abstractNumId w:val="16"/>
  </w:num>
  <w:num w:numId="16" w16cid:durableId="337776457">
    <w:abstractNumId w:val="10"/>
  </w:num>
  <w:num w:numId="17" w16cid:durableId="1680160495">
    <w:abstractNumId w:val="22"/>
  </w:num>
  <w:num w:numId="18" w16cid:durableId="1690335181">
    <w:abstractNumId w:val="26"/>
  </w:num>
  <w:num w:numId="19" w16cid:durableId="1945569958">
    <w:abstractNumId w:val="14"/>
  </w:num>
  <w:num w:numId="20" w16cid:durableId="2020113403">
    <w:abstractNumId w:val="7"/>
  </w:num>
  <w:num w:numId="21" w16cid:durableId="1424759114">
    <w:abstractNumId w:val="9"/>
  </w:num>
  <w:num w:numId="22" w16cid:durableId="878476190">
    <w:abstractNumId w:val="6"/>
  </w:num>
  <w:num w:numId="23" w16cid:durableId="1890023215">
    <w:abstractNumId w:val="1"/>
  </w:num>
  <w:num w:numId="24" w16cid:durableId="545944422">
    <w:abstractNumId w:val="21"/>
  </w:num>
  <w:num w:numId="25" w16cid:durableId="738137305">
    <w:abstractNumId w:val="4"/>
  </w:num>
  <w:num w:numId="26" w16cid:durableId="1905408211">
    <w:abstractNumId w:val="19"/>
  </w:num>
  <w:num w:numId="27" w16cid:durableId="2060274716">
    <w:abstractNumId w:val="15"/>
  </w:num>
  <w:num w:numId="28" w16cid:durableId="208517998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60"/>
    <w:rsid w:val="0000350E"/>
    <w:rsid w:val="000040E6"/>
    <w:rsid w:val="000042CD"/>
    <w:rsid w:val="0000569D"/>
    <w:rsid w:val="00006D66"/>
    <w:rsid w:val="000079A4"/>
    <w:rsid w:val="00012432"/>
    <w:rsid w:val="00015864"/>
    <w:rsid w:val="000222B7"/>
    <w:rsid w:val="00026878"/>
    <w:rsid w:val="00026B38"/>
    <w:rsid w:val="00027932"/>
    <w:rsid w:val="000367AA"/>
    <w:rsid w:val="00037280"/>
    <w:rsid w:val="000372A1"/>
    <w:rsid w:val="00047AA8"/>
    <w:rsid w:val="00051842"/>
    <w:rsid w:val="00052580"/>
    <w:rsid w:val="00053154"/>
    <w:rsid w:val="00053BE0"/>
    <w:rsid w:val="00054816"/>
    <w:rsid w:val="00055FEB"/>
    <w:rsid w:val="00057675"/>
    <w:rsid w:val="0006066B"/>
    <w:rsid w:val="00062EEC"/>
    <w:rsid w:val="00063DC3"/>
    <w:rsid w:val="0006461A"/>
    <w:rsid w:val="00073236"/>
    <w:rsid w:val="0007514F"/>
    <w:rsid w:val="00077102"/>
    <w:rsid w:val="0008148A"/>
    <w:rsid w:val="00081496"/>
    <w:rsid w:val="00084AA7"/>
    <w:rsid w:val="0009275F"/>
    <w:rsid w:val="00092D71"/>
    <w:rsid w:val="00093270"/>
    <w:rsid w:val="000979D5"/>
    <w:rsid w:val="000B2B26"/>
    <w:rsid w:val="000C38BB"/>
    <w:rsid w:val="000C5415"/>
    <w:rsid w:val="000C6B0D"/>
    <w:rsid w:val="000C6FEA"/>
    <w:rsid w:val="000C7217"/>
    <w:rsid w:val="000D0446"/>
    <w:rsid w:val="000D3975"/>
    <w:rsid w:val="000D6C6D"/>
    <w:rsid w:val="000E1826"/>
    <w:rsid w:val="000F0EDA"/>
    <w:rsid w:val="000F6074"/>
    <w:rsid w:val="00106270"/>
    <w:rsid w:val="00107851"/>
    <w:rsid w:val="00111611"/>
    <w:rsid w:val="00121E2A"/>
    <w:rsid w:val="00127B4C"/>
    <w:rsid w:val="0013175C"/>
    <w:rsid w:val="00137160"/>
    <w:rsid w:val="0013721B"/>
    <w:rsid w:val="00144BEE"/>
    <w:rsid w:val="00144F2B"/>
    <w:rsid w:val="00145FD3"/>
    <w:rsid w:val="00146717"/>
    <w:rsid w:val="00155A7B"/>
    <w:rsid w:val="001617F8"/>
    <w:rsid w:val="00161F63"/>
    <w:rsid w:val="001623B2"/>
    <w:rsid w:val="00163548"/>
    <w:rsid w:val="00163C28"/>
    <w:rsid w:val="00165A7B"/>
    <w:rsid w:val="001670A7"/>
    <w:rsid w:val="00170533"/>
    <w:rsid w:val="00172F54"/>
    <w:rsid w:val="00180222"/>
    <w:rsid w:val="00184010"/>
    <w:rsid w:val="0018522D"/>
    <w:rsid w:val="00186D37"/>
    <w:rsid w:val="001902EF"/>
    <w:rsid w:val="00196741"/>
    <w:rsid w:val="00197BAF"/>
    <w:rsid w:val="001A2259"/>
    <w:rsid w:val="001A3540"/>
    <w:rsid w:val="001A6B08"/>
    <w:rsid w:val="001B0CA0"/>
    <w:rsid w:val="001B1927"/>
    <w:rsid w:val="001B347D"/>
    <w:rsid w:val="001B538B"/>
    <w:rsid w:val="001B5EFD"/>
    <w:rsid w:val="001B6065"/>
    <w:rsid w:val="001C2725"/>
    <w:rsid w:val="001C5347"/>
    <w:rsid w:val="001C7A15"/>
    <w:rsid w:val="001D15AA"/>
    <w:rsid w:val="001D1B43"/>
    <w:rsid w:val="001D1E0E"/>
    <w:rsid w:val="001D23FE"/>
    <w:rsid w:val="001D676F"/>
    <w:rsid w:val="001D7FB0"/>
    <w:rsid w:val="001E0925"/>
    <w:rsid w:val="001E3EA7"/>
    <w:rsid w:val="001E6678"/>
    <w:rsid w:val="001F3B1F"/>
    <w:rsid w:val="001F4825"/>
    <w:rsid w:val="001F556F"/>
    <w:rsid w:val="00200F27"/>
    <w:rsid w:val="00212958"/>
    <w:rsid w:val="00213DB2"/>
    <w:rsid w:val="00214703"/>
    <w:rsid w:val="0022542D"/>
    <w:rsid w:val="0022634B"/>
    <w:rsid w:val="0023195D"/>
    <w:rsid w:val="002348A0"/>
    <w:rsid w:val="00236AFC"/>
    <w:rsid w:val="002427CB"/>
    <w:rsid w:val="002433AA"/>
    <w:rsid w:val="00243613"/>
    <w:rsid w:val="00243CF3"/>
    <w:rsid w:val="002442F0"/>
    <w:rsid w:val="00251A84"/>
    <w:rsid w:val="0025676C"/>
    <w:rsid w:val="00257483"/>
    <w:rsid w:val="002621AF"/>
    <w:rsid w:val="00267B81"/>
    <w:rsid w:val="0027508D"/>
    <w:rsid w:val="00275B0A"/>
    <w:rsid w:val="00287877"/>
    <w:rsid w:val="00291059"/>
    <w:rsid w:val="00294B47"/>
    <w:rsid w:val="002A6437"/>
    <w:rsid w:val="002A704F"/>
    <w:rsid w:val="002B547A"/>
    <w:rsid w:val="002F36F2"/>
    <w:rsid w:val="002F6F03"/>
    <w:rsid w:val="003023FB"/>
    <w:rsid w:val="00307667"/>
    <w:rsid w:val="00310A6F"/>
    <w:rsid w:val="00315590"/>
    <w:rsid w:val="00317499"/>
    <w:rsid w:val="00317C6F"/>
    <w:rsid w:val="00320783"/>
    <w:rsid w:val="00321A03"/>
    <w:rsid w:val="003241A7"/>
    <w:rsid w:val="003334F1"/>
    <w:rsid w:val="00352758"/>
    <w:rsid w:val="003613E0"/>
    <w:rsid w:val="00366286"/>
    <w:rsid w:val="00366A19"/>
    <w:rsid w:val="003708EC"/>
    <w:rsid w:val="0037206C"/>
    <w:rsid w:val="00393180"/>
    <w:rsid w:val="0039345F"/>
    <w:rsid w:val="00393AB7"/>
    <w:rsid w:val="00397EAE"/>
    <w:rsid w:val="003A32F9"/>
    <w:rsid w:val="003B0577"/>
    <w:rsid w:val="003B1804"/>
    <w:rsid w:val="003C1EB0"/>
    <w:rsid w:val="003C1F9A"/>
    <w:rsid w:val="003C2BC3"/>
    <w:rsid w:val="003C3725"/>
    <w:rsid w:val="003C5FCA"/>
    <w:rsid w:val="003C6C8F"/>
    <w:rsid w:val="003D04C4"/>
    <w:rsid w:val="003D1408"/>
    <w:rsid w:val="003D18F7"/>
    <w:rsid w:val="003D4973"/>
    <w:rsid w:val="003E0337"/>
    <w:rsid w:val="003E07F6"/>
    <w:rsid w:val="003E3E59"/>
    <w:rsid w:val="003E63F2"/>
    <w:rsid w:val="003F13DD"/>
    <w:rsid w:val="003F2073"/>
    <w:rsid w:val="003F43C9"/>
    <w:rsid w:val="003F5947"/>
    <w:rsid w:val="003F6374"/>
    <w:rsid w:val="0040623A"/>
    <w:rsid w:val="00406E71"/>
    <w:rsid w:val="00410161"/>
    <w:rsid w:val="004207D9"/>
    <w:rsid w:val="0042295C"/>
    <w:rsid w:val="00424537"/>
    <w:rsid w:val="004325D8"/>
    <w:rsid w:val="00434A2E"/>
    <w:rsid w:val="00436337"/>
    <w:rsid w:val="00440DEC"/>
    <w:rsid w:val="00441915"/>
    <w:rsid w:val="00441C60"/>
    <w:rsid w:val="0044205E"/>
    <w:rsid w:val="00442814"/>
    <w:rsid w:val="004605C5"/>
    <w:rsid w:val="00463715"/>
    <w:rsid w:val="00464FAB"/>
    <w:rsid w:val="0047121A"/>
    <w:rsid w:val="00471437"/>
    <w:rsid w:val="00473D24"/>
    <w:rsid w:val="004759D2"/>
    <w:rsid w:val="00475A46"/>
    <w:rsid w:val="00480027"/>
    <w:rsid w:val="00480371"/>
    <w:rsid w:val="00483A51"/>
    <w:rsid w:val="004900FB"/>
    <w:rsid w:val="004903EF"/>
    <w:rsid w:val="00491A91"/>
    <w:rsid w:val="0049391E"/>
    <w:rsid w:val="004955E8"/>
    <w:rsid w:val="004A1EED"/>
    <w:rsid w:val="004A48F0"/>
    <w:rsid w:val="004A4EC5"/>
    <w:rsid w:val="004A7C7D"/>
    <w:rsid w:val="004B5D52"/>
    <w:rsid w:val="004B7312"/>
    <w:rsid w:val="004C0B90"/>
    <w:rsid w:val="004C1958"/>
    <w:rsid w:val="004C5A54"/>
    <w:rsid w:val="004D4803"/>
    <w:rsid w:val="004D633B"/>
    <w:rsid w:val="004D7496"/>
    <w:rsid w:val="004E0180"/>
    <w:rsid w:val="004E322D"/>
    <w:rsid w:val="004E565E"/>
    <w:rsid w:val="004F0661"/>
    <w:rsid w:val="004F2F8C"/>
    <w:rsid w:val="004F445E"/>
    <w:rsid w:val="004F4536"/>
    <w:rsid w:val="004F543A"/>
    <w:rsid w:val="00500B59"/>
    <w:rsid w:val="00503FC1"/>
    <w:rsid w:val="00515D69"/>
    <w:rsid w:val="00520327"/>
    <w:rsid w:val="005204A8"/>
    <w:rsid w:val="00520E5A"/>
    <w:rsid w:val="00522641"/>
    <w:rsid w:val="00525B08"/>
    <w:rsid w:val="00530AB2"/>
    <w:rsid w:val="00532F8E"/>
    <w:rsid w:val="005332F0"/>
    <w:rsid w:val="0053414D"/>
    <w:rsid w:val="00543F06"/>
    <w:rsid w:val="00547097"/>
    <w:rsid w:val="0054776C"/>
    <w:rsid w:val="00550373"/>
    <w:rsid w:val="00556D96"/>
    <w:rsid w:val="00561413"/>
    <w:rsid w:val="005614BF"/>
    <w:rsid w:val="00563DD0"/>
    <w:rsid w:val="00572707"/>
    <w:rsid w:val="005747AD"/>
    <w:rsid w:val="005832E0"/>
    <w:rsid w:val="00591D4E"/>
    <w:rsid w:val="00592818"/>
    <w:rsid w:val="00593913"/>
    <w:rsid w:val="005A2665"/>
    <w:rsid w:val="005A5E68"/>
    <w:rsid w:val="005B17B2"/>
    <w:rsid w:val="005B4B3A"/>
    <w:rsid w:val="005C025B"/>
    <w:rsid w:val="005C1178"/>
    <w:rsid w:val="005D10DA"/>
    <w:rsid w:val="005D21F4"/>
    <w:rsid w:val="005E02EC"/>
    <w:rsid w:val="005E03B6"/>
    <w:rsid w:val="005E380B"/>
    <w:rsid w:val="005E5B0E"/>
    <w:rsid w:val="005E5D29"/>
    <w:rsid w:val="005E6C18"/>
    <w:rsid w:val="005F520C"/>
    <w:rsid w:val="00604C44"/>
    <w:rsid w:val="00607AED"/>
    <w:rsid w:val="00610E51"/>
    <w:rsid w:val="006159D4"/>
    <w:rsid w:val="00616E8A"/>
    <w:rsid w:val="00617D83"/>
    <w:rsid w:val="00620EAC"/>
    <w:rsid w:val="00625F2A"/>
    <w:rsid w:val="006343B0"/>
    <w:rsid w:val="006369E1"/>
    <w:rsid w:val="00636BAA"/>
    <w:rsid w:val="00637164"/>
    <w:rsid w:val="00640CA2"/>
    <w:rsid w:val="0064254A"/>
    <w:rsid w:val="00644BF0"/>
    <w:rsid w:val="00646352"/>
    <w:rsid w:val="00650DC3"/>
    <w:rsid w:val="00651313"/>
    <w:rsid w:val="00652131"/>
    <w:rsid w:val="00655D1A"/>
    <w:rsid w:val="006571A2"/>
    <w:rsid w:val="00657F30"/>
    <w:rsid w:val="00661036"/>
    <w:rsid w:val="00662883"/>
    <w:rsid w:val="00662CF9"/>
    <w:rsid w:val="00663F83"/>
    <w:rsid w:val="00666E77"/>
    <w:rsid w:val="006703FA"/>
    <w:rsid w:val="006722E8"/>
    <w:rsid w:val="00673EA2"/>
    <w:rsid w:val="00680B5D"/>
    <w:rsid w:val="00680BB0"/>
    <w:rsid w:val="00681209"/>
    <w:rsid w:val="00683B78"/>
    <w:rsid w:val="006866C6"/>
    <w:rsid w:val="00687357"/>
    <w:rsid w:val="006913E6"/>
    <w:rsid w:val="00697A7B"/>
    <w:rsid w:val="006A0D48"/>
    <w:rsid w:val="006A501C"/>
    <w:rsid w:val="006A5281"/>
    <w:rsid w:val="006A5F3E"/>
    <w:rsid w:val="006B3777"/>
    <w:rsid w:val="006B4B40"/>
    <w:rsid w:val="006C0893"/>
    <w:rsid w:val="006C61B4"/>
    <w:rsid w:val="006D0E52"/>
    <w:rsid w:val="006D3895"/>
    <w:rsid w:val="006D682E"/>
    <w:rsid w:val="006F4AA6"/>
    <w:rsid w:val="006F4B58"/>
    <w:rsid w:val="006F5925"/>
    <w:rsid w:val="006F5DB6"/>
    <w:rsid w:val="0070161E"/>
    <w:rsid w:val="00701A7A"/>
    <w:rsid w:val="00703642"/>
    <w:rsid w:val="00705504"/>
    <w:rsid w:val="00706A36"/>
    <w:rsid w:val="00707999"/>
    <w:rsid w:val="00710596"/>
    <w:rsid w:val="00711B6F"/>
    <w:rsid w:val="00715F3C"/>
    <w:rsid w:val="00720F57"/>
    <w:rsid w:val="00722E04"/>
    <w:rsid w:val="0072795F"/>
    <w:rsid w:val="00727C77"/>
    <w:rsid w:val="0073455A"/>
    <w:rsid w:val="00735A4D"/>
    <w:rsid w:val="00736295"/>
    <w:rsid w:val="00737DD6"/>
    <w:rsid w:val="00740A1D"/>
    <w:rsid w:val="00740EC2"/>
    <w:rsid w:val="007424DA"/>
    <w:rsid w:val="00744BE0"/>
    <w:rsid w:val="0074786B"/>
    <w:rsid w:val="00754233"/>
    <w:rsid w:val="007560FA"/>
    <w:rsid w:val="00756F0A"/>
    <w:rsid w:val="00770925"/>
    <w:rsid w:val="0077453F"/>
    <w:rsid w:val="00775401"/>
    <w:rsid w:val="007770FB"/>
    <w:rsid w:val="00783217"/>
    <w:rsid w:val="0078506F"/>
    <w:rsid w:val="0078525F"/>
    <w:rsid w:val="00790F61"/>
    <w:rsid w:val="0079113E"/>
    <w:rsid w:val="007914CD"/>
    <w:rsid w:val="00792834"/>
    <w:rsid w:val="0079580F"/>
    <w:rsid w:val="007A1BBC"/>
    <w:rsid w:val="007A7A90"/>
    <w:rsid w:val="007B0B42"/>
    <w:rsid w:val="007B0D07"/>
    <w:rsid w:val="007B43D0"/>
    <w:rsid w:val="007B4A14"/>
    <w:rsid w:val="007B4D43"/>
    <w:rsid w:val="007B55CF"/>
    <w:rsid w:val="007B78B0"/>
    <w:rsid w:val="007C0EFD"/>
    <w:rsid w:val="007C27FD"/>
    <w:rsid w:val="007C2DEE"/>
    <w:rsid w:val="007C6C5D"/>
    <w:rsid w:val="007D137D"/>
    <w:rsid w:val="007D4688"/>
    <w:rsid w:val="007E16A8"/>
    <w:rsid w:val="007E1703"/>
    <w:rsid w:val="007E3FFD"/>
    <w:rsid w:val="007E5942"/>
    <w:rsid w:val="007E67BE"/>
    <w:rsid w:val="007F04D3"/>
    <w:rsid w:val="007F1BF9"/>
    <w:rsid w:val="007F552B"/>
    <w:rsid w:val="007F654A"/>
    <w:rsid w:val="00801FCF"/>
    <w:rsid w:val="0080345A"/>
    <w:rsid w:val="00805649"/>
    <w:rsid w:val="00807311"/>
    <w:rsid w:val="00811143"/>
    <w:rsid w:val="0081366B"/>
    <w:rsid w:val="00813D42"/>
    <w:rsid w:val="00814781"/>
    <w:rsid w:val="00814BC1"/>
    <w:rsid w:val="00827747"/>
    <w:rsid w:val="00827BDF"/>
    <w:rsid w:val="0083010B"/>
    <w:rsid w:val="00830E4A"/>
    <w:rsid w:val="00831C68"/>
    <w:rsid w:val="00833616"/>
    <w:rsid w:val="00836E2F"/>
    <w:rsid w:val="00841377"/>
    <w:rsid w:val="00841BE6"/>
    <w:rsid w:val="00846AD0"/>
    <w:rsid w:val="00851BEC"/>
    <w:rsid w:val="00855710"/>
    <w:rsid w:val="00856043"/>
    <w:rsid w:val="00860674"/>
    <w:rsid w:val="00861FF2"/>
    <w:rsid w:val="00866054"/>
    <w:rsid w:val="0087030E"/>
    <w:rsid w:val="00877CDF"/>
    <w:rsid w:val="0088029F"/>
    <w:rsid w:val="00880878"/>
    <w:rsid w:val="00882DC4"/>
    <w:rsid w:val="0088353E"/>
    <w:rsid w:val="00883C2D"/>
    <w:rsid w:val="008927F6"/>
    <w:rsid w:val="00895077"/>
    <w:rsid w:val="00896D29"/>
    <w:rsid w:val="008977B0"/>
    <w:rsid w:val="008A12A7"/>
    <w:rsid w:val="008A2C25"/>
    <w:rsid w:val="008A30DC"/>
    <w:rsid w:val="008A314F"/>
    <w:rsid w:val="008A4788"/>
    <w:rsid w:val="008A50FA"/>
    <w:rsid w:val="008A7696"/>
    <w:rsid w:val="008B2DC6"/>
    <w:rsid w:val="008B4FAE"/>
    <w:rsid w:val="008B7940"/>
    <w:rsid w:val="008C0672"/>
    <w:rsid w:val="008D1E30"/>
    <w:rsid w:val="008D3539"/>
    <w:rsid w:val="008D3B0A"/>
    <w:rsid w:val="008D4011"/>
    <w:rsid w:val="008D47CF"/>
    <w:rsid w:val="008E02F9"/>
    <w:rsid w:val="008E032F"/>
    <w:rsid w:val="008F0658"/>
    <w:rsid w:val="008F0734"/>
    <w:rsid w:val="008F2E74"/>
    <w:rsid w:val="008F6926"/>
    <w:rsid w:val="008F6DB7"/>
    <w:rsid w:val="00901921"/>
    <w:rsid w:val="0091348D"/>
    <w:rsid w:val="00915510"/>
    <w:rsid w:val="00916AFD"/>
    <w:rsid w:val="0093381B"/>
    <w:rsid w:val="0093451E"/>
    <w:rsid w:val="009361BD"/>
    <w:rsid w:val="0094019C"/>
    <w:rsid w:val="00942583"/>
    <w:rsid w:val="00944EDD"/>
    <w:rsid w:val="00950FE3"/>
    <w:rsid w:val="00951E50"/>
    <w:rsid w:val="00953CE6"/>
    <w:rsid w:val="0095654F"/>
    <w:rsid w:val="00961F9A"/>
    <w:rsid w:val="00962258"/>
    <w:rsid w:val="00965149"/>
    <w:rsid w:val="00967801"/>
    <w:rsid w:val="00973ADA"/>
    <w:rsid w:val="009815B6"/>
    <w:rsid w:val="009819D2"/>
    <w:rsid w:val="00982927"/>
    <w:rsid w:val="00985E24"/>
    <w:rsid w:val="00990915"/>
    <w:rsid w:val="00990F23"/>
    <w:rsid w:val="00993B8F"/>
    <w:rsid w:val="00994B6B"/>
    <w:rsid w:val="009A0178"/>
    <w:rsid w:val="009A0DE0"/>
    <w:rsid w:val="009A1383"/>
    <w:rsid w:val="009A2AF3"/>
    <w:rsid w:val="009A45B6"/>
    <w:rsid w:val="009C1759"/>
    <w:rsid w:val="009C4ADE"/>
    <w:rsid w:val="009C701B"/>
    <w:rsid w:val="009D54BB"/>
    <w:rsid w:val="009E0A6B"/>
    <w:rsid w:val="009E34EA"/>
    <w:rsid w:val="009E544D"/>
    <w:rsid w:val="009E577E"/>
    <w:rsid w:val="009E593F"/>
    <w:rsid w:val="009E79DD"/>
    <w:rsid w:val="009E7E12"/>
    <w:rsid w:val="009F35ED"/>
    <w:rsid w:val="009F51FD"/>
    <w:rsid w:val="00A00506"/>
    <w:rsid w:val="00A00AD7"/>
    <w:rsid w:val="00A02756"/>
    <w:rsid w:val="00A048F2"/>
    <w:rsid w:val="00A05E86"/>
    <w:rsid w:val="00A06763"/>
    <w:rsid w:val="00A10509"/>
    <w:rsid w:val="00A12415"/>
    <w:rsid w:val="00A2222A"/>
    <w:rsid w:val="00A3130A"/>
    <w:rsid w:val="00A33393"/>
    <w:rsid w:val="00A3656E"/>
    <w:rsid w:val="00A36B64"/>
    <w:rsid w:val="00A41A20"/>
    <w:rsid w:val="00A44755"/>
    <w:rsid w:val="00A44FB5"/>
    <w:rsid w:val="00A47C50"/>
    <w:rsid w:val="00A52E60"/>
    <w:rsid w:val="00A6114F"/>
    <w:rsid w:val="00A63688"/>
    <w:rsid w:val="00A67B39"/>
    <w:rsid w:val="00A73A69"/>
    <w:rsid w:val="00A75488"/>
    <w:rsid w:val="00A771A3"/>
    <w:rsid w:val="00A80787"/>
    <w:rsid w:val="00A81F6F"/>
    <w:rsid w:val="00A82C43"/>
    <w:rsid w:val="00A83741"/>
    <w:rsid w:val="00A86994"/>
    <w:rsid w:val="00A939BA"/>
    <w:rsid w:val="00A93A2F"/>
    <w:rsid w:val="00A94553"/>
    <w:rsid w:val="00A9549F"/>
    <w:rsid w:val="00A9790C"/>
    <w:rsid w:val="00AA4B84"/>
    <w:rsid w:val="00AA55D8"/>
    <w:rsid w:val="00AB31C7"/>
    <w:rsid w:val="00AB3D4E"/>
    <w:rsid w:val="00AB4975"/>
    <w:rsid w:val="00AB49BA"/>
    <w:rsid w:val="00AB7804"/>
    <w:rsid w:val="00AC40BB"/>
    <w:rsid w:val="00AC5686"/>
    <w:rsid w:val="00AC5E72"/>
    <w:rsid w:val="00AD2646"/>
    <w:rsid w:val="00AD2694"/>
    <w:rsid w:val="00AD31B9"/>
    <w:rsid w:val="00AD56EC"/>
    <w:rsid w:val="00AD56FE"/>
    <w:rsid w:val="00AD6402"/>
    <w:rsid w:val="00AD7080"/>
    <w:rsid w:val="00AD78E3"/>
    <w:rsid w:val="00AE4845"/>
    <w:rsid w:val="00AE6A43"/>
    <w:rsid w:val="00AF0B40"/>
    <w:rsid w:val="00AF2E29"/>
    <w:rsid w:val="00AF449E"/>
    <w:rsid w:val="00AF6728"/>
    <w:rsid w:val="00B02AB8"/>
    <w:rsid w:val="00B04372"/>
    <w:rsid w:val="00B04F91"/>
    <w:rsid w:val="00B101AB"/>
    <w:rsid w:val="00B1218F"/>
    <w:rsid w:val="00B20A73"/>
    <w:rsid w:val="00B278CB"/>
    <w:rsid w:val="00B300DC"/>
    <w:rsid w:val="00B33DFE"/>
    <w:rsid w:val="00B37555"/>
    <w:rsid w:val="00B37EF9"/>
    <w:rsid w:val="00B43BDC"/>
    <w:rsid w:val="00B44378"/>
    <w:rsid w:val="00B61F60"/>
    <w:rsid w:val="00B64E0A"/>
    <w:rsid w:val="00B655EC"/>
    <w:rsid w:val="00B656B8"/>
    <w:rsid w:val="00B70EB9"/>
    <w:rsid w:val="00B72A58"/>
    <w:rsid w:val="00B748E8"/>
    <w:rsid w:val="00B75179"/>
    <w:rsid w:val="00B76271"/>
    <w:rsid w:val="00B77310"/>
    <w:rsid w:val="00B83B8D"/>
    <w:rsid w:val="00B846ED"/>
    <w:rsid w:val="00B847FE"/>
    <w:rsid w:val="00B8530F"/>
    <w:rsid w:val="00B8672C"/>
    <w:rsid w:val="00BA0E45"/>
    <w:rsid w:val="00BA3F28"/>
    <w:rsid w:val="00BA7EB7"/>
    <w:rsid w:val="00BB6967"/>
    <w:rsid w:val="00BC1631"/>
    <w:rsid w:val="00BC4D66"/>
    <w:rsid w:val="00BC6018"/>
    <w:rsid w:val="00BC7442"/>
    <w:rsid w:val="00BD2A38"/>
    <w:rsid w:val="00BD7463"/>
    <w:rsid w:val="00BE4101"/>
    <w:rsid w:val="00BE4F16"/>
    <w:rsid w:val="00BE717C"/>
    <w:rsid w:val="00BE7837"/>
    <w:rsid w:val="00BF0BC4"/>
    <w:rsid w:val="00BF2A0D"/>
    <w:rsid w:val="00BF6E6C"/>
    <w:rsid w:val="00BF7456"/>
    <w:rsid w:val="00BF74EC"/>
    <w:rsid w:val="00C01CC3"/>
    <w:rsid w:val="00C02265"/>
    <w:rsid w:val="00C0401E"/>
    <w:rsid w:val="00C10A3B"/>
    <w:rsid w:val="00C1186D"/>
    <w:rsid w:val="00C11BF7"/>
    <w:rsid w:val="00C16B5F"/>
    <w:rsid w:val="00C177B6"/>
    <w:rsid w:val="00C17FD9"/>
    <w:rsid w:val="00C2559E"/>
    <w:rsid w:val="00C26F9E"/>
    <w:rsid w:val="00C30D43"/>
    <w:rsid w:val="00C31F27"/>
    <w:rsid w:val="00C4435F"/>
    <w:rsid w:val="00C45FEB"/>
    <w:rsid w:val="00C46283"/>
    <w:rsid w:val="00C471FE"/>
    <w:rsid w:val="00C50B63"/>
    <w:rsid w:val="00C51357"/>
    <w:rsid w:val="00C51E93"/>
    <w:rsid w:val="00C54898"/>
    <w:rsid w:val="00C617A1"/>
    <w:rsid w:val="00C6248B"/>
    <w:rsid w:val="00C662F4"/>
    <w:rsid w:val="00C67D8D"/>
    <w:rsid w:val="00C71420"/>
    <w:rsid w:val="00C75E36"/>
    <w:rsid w:val="00C75E50"/>
    <w:rsid w:val="00C81200"/>
    <w:rsid w:val="00C90100"/>
    <w:rsid w:val="00C92646"/>
    <w:rsid w:val="00C94079"/>
    <w:rsid w:val="00C941DE"/>
    <w:rsid w:val="00CA17CE"/>
    <w:rsid w:val="00CA1B65"/>
    <w:rsid w:val="00CA22A0"/>
    <w:rsid w:val="00CA3477"/>
    <w:rsid w:val="00CA406B"/>
    <w:rsid w:val="00CA40F5"/>
    <w:rsid w:val="00CA5B85"/>
    <w:rsid w:val="00CB1474"/>
    <w:rsid w:val="00CB3F71"/>
    <w:rsid w:val="00CB7BDD"/>
    <w:rsid w:val="00CC4EBC"/>
    <w:rsid w:val="00CE0D2A"/>
    <w:rsid w:val="00CE2B88"/>
    <w:rsid w:val="00CE503C"/>
    <w:rsid w:val="00CF34AE"/>
    <w:rsid w:val="00D00904"/>
    <w:rsid w:val="00D01995"/>
    <w:rsid w:val="00D03A2D"/>
    <w:rsid w:val="00D0633A"/>
    <w:rsid w:val="00D07477"/>
    <w:rsid w:val="00D078D9"/>
    <w:rsid w:val="00D14115"/>
    <w:rsid w:val="00D24350"/>
    <w:rsid w:val="00D2530A"/>
    <w:rsid w:val="00D31D16"/>
    <w:rsid w:val="00D32662"/>
    <w:rsid w:val="00D32874"/>
    <w:rsid w:val="00D32B9A"/>
    <w:rsid w:val="00D335B8"/>
    <w:rsid w:val="00D33D5E"/>
    <w:rsid w:val="00D36A57"/>
    <w:rsid w:val="00D50238"/>
    <w:rsid w:val="00D504BC"/>
    <w:rsid w:val="00D541D3"/>
    <w:rsid w:val="00D56196"/>
    <w:rsid w:val="00D563DD"/>
    <w:rsid w:val="00D71313"/>
    <w:rsid w:val="00D75FC5"/>
    <w:rsid w:val="00D77127"/>
    <w:rsid w:val="00D81312"/>
    <w:rsid w:val="00D814A4"/>
    <w:rsid w:val="00D82C79"/>
    <w:rsid w:val="00D8452F"/>
    <w:rsid w:val="00D86E9F"/>
    <w:rsid w:val="00D97688"/>
    <w:rsid w:val="00DA111A"/>
    <w:rsid w:val="00DA1FFF"/>
    <w:rsid w:val="00DA7132"/>
    <w:rsid w:val="00DB0605"/>
    <w:rsid w:val="00DB3023"/>
    <w:rsid w:val="00DB355D"/>
    <w:rsid w:val="00DB4A41"/>
    <w:rsid w:val="00DB4AF1"/>
    <w:rsid w:val="00DB5A70"/>
    <w:rsid w:val="00DB5D30"/>
    <w:rsid w:val="00DB6DC1"/>
    <w:rsid w:val="00DC1FF7"/>
    <w:rsid w:val="00DC2CED"/>
    <w:rsid w:val="00DC7943"/>
    <w:rsid w:val="00DD2322"/>
    <w:rsid w:val="00DD6053"/>
    <w:rsid w:val="00DE12F3"/>
    <w:rsid w:val="00DE209B"/>
    <w:rsid w:val="00DE2E29"/>
    <w:rsid w:val="00DE4A38"/>
    <w:rsid w:val="00DE63B6"/>
    <w:rsid w:val="00DF21FB"/>
    <w:rsid w:val="00E00546"/>
    <w:rsid w:val="00E02011"/>
    <w:rsid w:val="00E04987"/>
    <w:rsid w:val="00E15EBD"/>
    <w:rsid w:val="00E23DD5"/>
    <w:rsid w:val="00E26116"/>
    <w:rsid w:val="00E30FF7"/>
    <w:rsid w:val="00E321BA"/>
    <w:rsid w:val="00E33BC0"/>
    <w:rsid w:val="00E34359"/>
    <w:rsid w:val="00E40309"/>
    <w:rsid w:val="00E4031F"/>
    <w:rsid w:val="00E41519"/>
    <w:rsid w:val="00E4543B"/>
    <w:rsid w:val="00E459DB"/>
    <w:rsid w:val="00E46F71"/>
    <w:rsid w:val="00E51A13"/>
    <w:rsid w:val="00E527EB"/>
    <w:rsid w:val="00E52C9E"/>
    <w:rsid w:val="00E52FC8"/>
    <w:rsid w:val="00E54D3B"/>
    <w:rsid w:val="00E6402F"/>
    <w:rsid w:val="00E648D4"/>
    <w:rsid w:val="00E72E4C"/>
    <w:rsid w:val="00E739A5"/>
    <w:rsid w:val="00E748CC"/>
    <w:rsid w:val="00E74AE9"/>
    <w:rsid w:val="00E8041E"/>
    <w:rsid w:val="00E82423"/>
    <w:rsid w:val="00E848AB"/>
    <w:rsid w:val="00E91160"/>
    <w:rsid w:val="00E93EC1"/>
    <w:rsid w:val="00E947C5"/>
    <w:rsid w:val="00EA0340"/>
    <w:rsid w:val="00EA0B7A"/>
    <w:rsid w:val="00EA14E0"/>
    <w:rsid w:val="00EA703D"/>
    <w:rsid w:val="00EA7983"/>
    <w:rsid w:val="00EB20C6"/>
    <w:rsid w:val="00EB7007"/>
    <w:rsid w:val="00EC0EF4"/>
    <w:rsid w:val="00EC7B79"/>
    <w:rsid w:val="00ED065D"/>
    <w:rsid w:val="00ED2660"/>
    <w:rsid w:val="00ED2B8D"/>
    <w:rsid w:val="00ED7D58"/>
    <w:rsid w:val="00EE0B17"/>
    <w:rsid w:val="00EE355A"/>
    <w:rsid w:val="00EE36D9"/>
    <w:rsid w:val="00EF2F3E"/>
    <w:rsid w:val="00EF424D"/>
    <w:rsid w:val="00F00619"/>
    <w:rsid w:val="00F02E74"/>
    <w:rsid w:val="00F05FEF"/>
    <w:rsid w:val="00F104BD"/>
    <w:rsid w:val="00F11FE3"/>
    <w:rsid w:val="00F14069"/>
    <w:rsid w:val="00F15D14"/>
    <w:rsid w:val="00F16B37"/>
    <w:rsid w:val="00F22F16"/>
    <w:rsid w:val="00F2360D"/>
    <w:rsid w:val="00F2372E"/>
    <w:rsid w:val="00F2472E"/>
    <w:rsid w:val="00F2490D"/>
    <w:rsid w:val="00F26B6F"/>
    <w:rsid w:val="00F27C27"/>
    <w:rsid w:val="00F31315"/>
    <w:rsid w:val="00F46366"/>
    <w:rsid w:val="00F5230B"/>
    <w:rsid w:val="00F5440B"/>
    <w:rsid w:val="00F54ECB"/>
    <w:rsid w:val="00F55105"/>
    <w:rsid w:val="00F5656A"/>
    <w:rsid w:val="00F6224D"/>
    <w:rsid w:val="00F6650B"/>
    <w:rsid w:val="00F70DDE"/>
    <w:rsid w:val="00F71C1C"/>
    <w:rsid w:val="00F7389F"/>
    <w:rsid w:val="00F762F1"/>
    <w:rsid w:val="00F778FA"/>
    <w:rsid w:val="00F77A55"/>
    <w:rsid w:val="00F8290B"/>
    <w:rsid w:val="00F83DCE"/>
    <w:rsid w:val="00F87A26"/>
    <w:rsid w:val="00F90517"/>
    <w:rsid w:val="00F91C60"/>
    <w:rsid w:val="00F92CCC"/>
    <w:rsid w:val="00F9498F"/>
    <w:rsid w:val="00F95757"/>
    <w:rsid w:val="00F969C8"/>
    <w:rsid w:val="00F97D21"/>
    <w:rsid w:val="00FA0320"/>
    <w:rsid w:val="00FA3B6C"/>
    <w:rsid w:val="00FA3D28"/>
    <w:rsid w:val="00FA41F4"/>
    <w:rsid w:val="00FA63EC"/>
    <w:rsid w:val="00FB1ED8"/>
    <w:rsid w:val="00FB6977"/>
    <w:rsid w:val="00FC4C50"/>
    <w:rsid w:val="00FC54BE"/>
    <w:rsid w:val="00FD17FB"/>
    <w:rsid w:val="00FD2A69"/>
    <w:rsid w:val="00FD77C8"/>
    <w:rsid w:val="00FF2BA3"/>
    <w:rsid w:val="01075568"/>
    <w:rsid w:val="06B314B5"/>
    <w:rsid w:val="0F15BA7A"/>
    <w:rsid w:val="188B0A60"/>
    <w:rsid w:val="19514CF8"/>
    <w:rsid w:val="197CCC79"/>
    <w:rsid w:val="1AEF30B8"/>
    <w:rsid w:val="1B6709A1"/>
    <w:rsid w:val="1BA2170C"/>
    <w:rsid w:val="1DFE3515"/>
    <w:rsid w:val="1EF5803F"/>
    <w:rsid w:val="2013D38D"/>
    <w:rsid w:val="241310E5"/>
    <w:rsid w:val="28138202"/>
    <w:rsid w:val="2D2D86C5"/>
    <w:rsid w:val="2E5C9169"/>
    <w:rsid w:val="322DFA1A"/>
    <w:rsid w:val="32CFA72E"/>
    <w:rsid w:val="3362B73B"/>
    <w:rsid w:val="356D3847"/>
    <w:rsid w:val="375461EA"/>
    <w:rsid w:val="39773939"/>
    <w:rsid w:val="39C0346E"/>
    <w:rsid w:val="3A51D8C2"/>
    <w:rsid w:val="3F2C7278"/>
    <w:rsid w:val="4A53E204"/>
    <w:rsid w:val="4B3C5B07"/>
    <w:rsid w:val="4C5C49CC"/>
    <w:rsid w:val="4E899A1B"/>
    <w:rsid w:val="52999B86"/>
    <w:rsid w:val="568BFAC0"/>
    <w:rsid w:val="59803CE1"/>
    <w:rsid w:val="5A7781C6"/>
    <w:rsid w:val="6039C7D2"/>
    <w:rsid w:val="620CEA1B"/>
    <w:rsid w:val="62395711"/>
    <w:rsid w:val="6E0F8A78"/>
    <w:rsid w:val="7731A1E9"/>
    <w:rsid w:val="77D7C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A1613"/>
  <w15:chartTrackingRefBased/>
  <w15:docId w15:val="{484192E5-9CA6-4B9D-BE92-FEA76EA64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78B0"/>
  </w:style>
  <w:style w:type="paragraph" w:styleId="Nagwek1">
    <w:name w:val="heading 1"/>
    <w:basedOn w:val="Normalny"/>
    <w:next w:val="Normalny"/>
    <w:link w:val="Nagwek1Znak"/>
    <w:uiPriority w:val="9"/>
    <w:qFormat/>
    <w:rsid w:val="00137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7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71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7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71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7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7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7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7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7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7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7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71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71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71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71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71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71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7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7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7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7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7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71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71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71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7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71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716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26B6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6B6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520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0327"/>
    <w:pPr>
      <w:spacing w:after="0" w:line="240" w:lineRule="auto"/>
      <w:jc w:val="both"/>
    </w:pPr>
    <w:rPr>
      <w:sz w:val="20"/>
      <w:szCs w:val="20"/>
      <w:lang w:val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0327"/>
    <w:rPr>
      <w:sz w:val="20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0327"/>
    <w:rPr>
      <w:vertAlign w:val="superscript"/>
    </w:rPr>
  </w:style>
  <w:style w:type="paragraph" w:styleId="Poprawka">
    <w:name w:val="Revision"/>
    <w:hidden/>
    <w:uiPriority w:val="99"/>
    <w:semiHidden/>
    <w:rsid w:val="00DE63B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4EDD"/>
  </w:style>
  <w:style w:type="paragraph" w:styleId="Stopka">
    <w:name w:val="footer"/>
    <w:basedOn w:val="Normalny"/>
    <w:link w:val="Stopka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4E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44E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44E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EDD"/>
    <w:rPr>
      <w:vertAlign w:val="superscript"/>
    </w:rPr>
  </w:style>
  <w:style w:type="character" w:customStyle="1" w:styleId="normaltextrun">
    <w:name w:val="normaltextrun"/>
    <w:basedOn w:val="Domylnaczcionkaakapitu"/>
    <w:rsid w:val="00B76271"/>
  </w:style>
  <w:style w:type="character" w:customStyle="1" w:styleId="eop">
    <w:name w:val="eop"/>
    <w:basedOn w:val="Domylnaczcionkaakapitu"/>
    <w:rsid w:val="00B76271"/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3A5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3A5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microsoft.com/office/2019/05/relationships/documenttasks" Target="documenttasks/documenttasks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documenttasks/documenttasks1.xml><?xml version="1.0" encoding="utf-8"?>
<t:Tasks xmlns:t="http://schemas.microsoft.com/office/tasks/2019/documenttasks" xmlns:oel="http://schemas.microsoft.com/office/2019/extlst">
  <t:Task id="{D5452FA6-5EF8-43FC-83F6-E16E9E901738}">
    <t:Anchor>
      <t:Comment id="1339232726"/>
    </t:Anchor>
    <t:History>
      <t:Event id="{2527FA4A-F4B3-46EA-A582-6DE3565905E4}" time="2025-11-04T10:35:10.662Z">
        <t:Attribution userId="S::anita.kulis@sotisadvisors.com::31709afa-b2bf-415d-9fd3-0efc83321ece" userProvider="AD" userName="Anita Kuliś"/>
        <t:Anchor>
          <t:Comment id="1339232726"/>
        </t:Anchor>
        <t:Create/>
      </t:Event>
      <t:Event id="{1DD45C10-0C89-46BC-86C2-92B68B890FAD}" time="2025-11-04T10:35:10.662Z">
        <t:Attribution userId="S::anita.kulis@sotisadvisors.com::31709afa-b2bf-415d-9fd3-0efc83321ece" userProvider="AD" userName="Anita Kuliś"/>
        <t:Anchor>
          <t:Comment id="1339232726"/>
        </t:Anchor>
        <t:Assign userId="S::maciej.lemiesz@sotisadvisors.com::957ebfe3-4429-45ed-bd7a-fd001cb65584" userProvider="AD" userName="Maciej Lemiesz"/>
      </t:Event>
      <t:Event id="{2BF50824-8866-4088-A809-EDD70B59064F}" time="2025-11-04T10:35:10.662Z">
        <t:Attribution userId="S::anita.kulis@sotisadvisors.com::31709afa-b2bf-415d-9fd3-0efc83321ece" userProvider="AD" userName="Anita Kuliś"/>
        <t:Anchor>
          <t:Comment id="1339232726"/>
        </t:Anchor>
        <t:SetTitle title="@Maciej Lemiesz w stopce jest regulamin, zmień proszę zanim wyślemy do klienta"/>
      </t:Event>
    </t:History>
  </t:Task>
  <t:Task id="{AD85F2EC-1D03-4CE1-8FA4-B1AF9C462D81}">
    <t:Anchor>
      <t:Comment id="156284409"/>
    </t:Anchor>
    <t:History>
      <t:Event id="{0A4654FA-4BA3-4021-A7CA-33624A909AC0}" time="2025-11-04T10:38:29.77Z">
        <t:Attribution userId="S::anita.kulis@sotisadvisors.com::31709afa-b2bf-415d-9fd3-0efc83321ece" userProvider="AD" userName="Anita Kuliś"/>
        <t:Anchor>
          <t:Comment id="156284409"/>
        </t:Anchor>
        <t:Create/>
      </t:Event>
      <t:Event id="{D0A03286-990A-4DDD-8C91-E231BA37D8C7}" time="2025-11-04T10:38:29.77Z">
        <t:Attribution userId="S::anita.kulis@sotisadvisors.com::31709afa-b2bf-415d-9fd3-0efc83321ece" userProvider="AD" userName="Anita Kuliś"/>
        <t:Anchor>
          <t:Comment id="156284409"/>
        </t:Anchor>
        <t:Assign userId="S::maciej.lemiesz@sotisadvisors.com::957ebfe3-4429-45ed-bd7a-fd001cb65584" userProvider="AD" userName="Maciej Lemiesz"/>
      </t:Event>
      <t:Event id="{927E0796-4AE4-4750-B4B5-79AF14C3EF27}" time="2025-11-04T10:38:29.77Z">
        <t:Attribution userId="S::anita.kulis@sotisadvisors.com::31709afa-b2bf-415d-9fd3-0efc83321ece" userProvider="AD" userName="Anita Kuliś"/>
        <t:Anchor>
          <t:Comment id="156284409"/>
        </t:Anchor>
        <t:SetTitle title="@Maciej Lemiesz czy tu nie powinniśmy wpisać daty porozumienia?"/>
      </t:Event>
    </t:History>
  </t:Task>
  <t:Task id="{EEBDD6A3-BF79-4730-9B45-FA0768BF3805}">
    <t:Anchor>
      <t:Comment id="424382262"/>
    </t:Anchor>
    <t:History>
      <t:Event id="{7B3679D7-149D-45B2-9452-FDB76437F61C}" time="2025-11-04T12:05:15.441Z">
        <t:Attribution userId="S::anita.kulis@sotisadvisors.com::31709afa-b2bf-415d-9fd3-0efc83321ece" userProvider="AD" userName="Anita Kuliś"/>
        <t:Anchor>
          <t:Comment id="424382262"/>
        </t:Anchor>
        <t:Create/>
      </t:Event>
      <t:Event id="{5AAF1B97-8E50-4FE5-84FD-36E6BCE7F862}" time="2025-11-04T12:05:15.441Z">
        <t:Attribution userId="S::anita.kulis@sotisadvisors.com::31709afa-b2bf-415d-9fd3-0efc83321ece" userProvider="AD" userName="Anita Kuliś"/>
        <t:Anchor>
          <t:Comment id="424382262"/>
        </t:Anchor>
        <t:Assign userId="S::maciej.lemiesz@sotisadvisors.com::957ebfe3-4429-45ed-bd7a-fd001cb65584" userProvider="AD" userName="Maciej Lemiesz"/>
      </t:Event>
      <t:Event id="{334B7B22-944E-4650-A337-F7C043752077}" time="2025-11-04T12:05:15.441Z">
        <t:Attribution userId="S::anita.kulis@sotisadvisors.com::31709afa-b2bf-415d-9fd3-0efc83321ece" userProvider="AD" userName="Anita Kuliś"/>
        <t:Anchor>
          <t:Comment id="424382262"/>
        </t:Anchor>
        <t:SetTitle title="@Maciej Lemiesz to chyba opcjonalnie, bo armator może być Frankiem Kaletą"/>
      </t:Event>
    </t:History>
  </t:Task>
</t:Task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4e24bb-367d-45dc-b637-097f3fb44482">
      <Value>4</Value>
      <Value>3</Value>
    </TaxCatchAll>
    <pa18b92f5d364966ade7f065e204eca8 xmlns="5b4e24bb-367d-45dc-b637-097f3fb44482">
      <Terms xmlns="http://schemas.microsoft.com/office/infopath/2007/PartnerControls"/>
    </pa18b92f5d364966ade7f065e204eca8>
    <cc95c0fa89394e9d93234e03e7ac4f02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pm735</TermName>
          <TermId xmlns="http://schemas.microsoft.com/office/infopath/2007/PartnerControls">7ddaf2da-1c24-4a19-8c3f-e0fa0cd4be4f</TermId>
        </TermInfo>
      </Terms>
    </cc95c0fa89394e9d93234e03e7ac4f02>
    <c06f7f57b07c43399b9f4cf6bab10d50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Bałtyk Portfolio</TermName>
          <TermId xmlns="http://schemas.microsoft.com/office/infopath/2007/PartnerControls">0f125083-7909-4adb-b150-7b9db9c2b4a0</TermId>
        </TermInfo>
      </Terms>
    </c06f7f57b07c43399b9f4cf6bab10d5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haredContentType xmlns="Microsoft.SharePoint.Taxonomy.ContentTypeSync" SourceId="02f74cf1-ae9f-400d-bc52-3bcd3a9e177f" ContentTypeId="0x0101" PreviousValue="false" LastSyncTimeStamp="2017-04-04T06:38:12.213Z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78519BFCC66E4AB494A81017577F84" ma:contentTypeVersion="16" ma:contentTypeDescription="Create a new document." ma:contentTypeScope="" ma:versionID="0d77917da15948cab893c187fb126597">
  <xsd:schema xmlns:xsd="http://www.w3.org/2001/XMLSchema" xmlns:xs="http://www.w3.org/2001/XMLSchema" xmlns:p="http://schemas.microsoft.com/office/2006/metadata/properties" xmlns:ns2="5b4e24bb-367d-45dc-b637-097f3fb44482" xmlns:ns3="41a7c78b-d417-4e7e-8426-d9ee2123d20f" targetNamespace="http://schemas.microsoft.com/office/2006/metadata/properties" ma:root="true" ma:fieldsID="0a3e06bc44eab434bfdc9d00e998dad4" ns2:_="" ns3:_="">
    <xsd:import namespace="5b4e24bb-367d-45dc-b637-097f3fb44482"/>
    <xsd:import namespace="41a7c78b-d417-4e7e-8426-d9ee2123d20f"/>
    <xsd:element name="properties">
      <xsd:complexType>
        <xsd:sequence>
          <xsd:element name="documentManagement">
            <xsd:complexType>
              <xsd:all>
                <xsd:element ref="ns2:pa18b92f5d364966ade7f065e204eca8" minOccurs="0"/>
                <xsd:element ref="ns2:TaxCatchAll" minOccurs="0"/>
                <xsd:element ref="ns2:cc95c0fa89394e9d93234e03e7ac4f02" minOccurs="0"/>
                <xsd:element ref="ns2:c06f7f57b07c43399b9f4cf6bab10d50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4e24bb-367d-45dc-b637-097f3fb44482" elementFormDefault="qualified">
    <xsd:import namespace="http://schemas.microsoft.com/office/2006/documentManagement/types"/>
    <xsd:import namespace="http://schemas.microsoft.com/office/infopath/2007/PartnerControls"/>
    <xsd:element name="pa18b92f5d364966ade7f065e204eca8" ma:index="9" nillable="true" ma:taxonomy="true" ma:internalName="pa18b92f5d364966ade7f065e204eca8" ma:taxonomyFieldName="dm_docstatus" ma:displayName="Document Status" ma:default="" ma:fieldId="{9a18b92f-5d36-4966-ade7-f065e204eca8}" ma:sspId="02f74cf1-ae9f-400d-bc52-3bcd3a9e177f" ma:termSetId="efa7e95b-585e-485b-ac2c-7b8e7d080e6f" ma:anchorId="11579761-dd6f-4927-bc1a-dcae4de60055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c687659-27a2-4244-b72b-0bab3e09a88c}" ma:internalName="TaxCatchAll" ma:showField="CatchAllData" ma:web="35139e45-c9a2-4419-a564-7e4aa81b1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5c0fa89394e9d93234e03e7ac4f02" ma:index="12" nillable="true" ma:taxonomy="true" ma:internalName="cc95c0fa89394e9d93234e03e7ac4f02" ma:taxonomyFieldName="dm_projectid" ma:displayName="Project ID" ma:default="3;#pm735|7ddaf2da-1c24-4a19-8c3f-e0fa0cd4be4f" ma:fieldId="{cc95c0fa-8939-4e9d-9323-4e03e7ac4f02}" ma:sspId="02f74cf1-ae9f-400d-bc52-3bcd3a9e177f" ma:termSetId="2e96413d-18c4-4aeb-a4b6-81849bd58178" ma:anchorId="b835594e-b78e-4650-a9de-7a79baf7773e" ma:open="false" ma:isKeyword="false">
      <xsd:complexType>
        <xsd:sequence>
          <xsd:element ref="pc:Terms" minOccurs="0" maxOccurs="1"/>
        </xsd:sequence>
      </xsd:complexType>
    </xsd:element>
    <xsd:element name="c06f7f57b07c43399b9f4cf6bab10d50" ma:index="14" nillable="true" ma:taxonomy="true" ma:internalName="c06f7f57b07c43399b9f4cf6bab10d50" ma:taxonomyFieldName="dm_projectname" ma:displayName="Project Name" ma:default="4;#Bałtyk Portfolio|0f125083-7909-4adb-b150-7b9db9c2b4a0" ma:fieldId="{c06f7f57-b07c-4339-9b9f-4cf6bab10d50}" ma:sspId="02f74cf1-ae9f-400d-bc52-3bcd3a9e177f" ma:termSetId="2e96413d-18c4-4aeb-a4b6-81849bd58178" ma:anchorId="92418d83-c2e7-48a9-ae62-e6a6b527d5bf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a7c78b-d417-4e7e-8426-d9ee2123d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E2C6E9-6D5E-4DC6-B20E-168392243958}">
  <ds:schemaRefs>
    <ds:schemaRef ds:uri="http://schemas.microsoft.com/office/2006/metadata/properties"/>
    <ds:schemaRef ds:uri="http://schemas.microsoft.com/office/infopath/2007/PartnerControls"/>
    <ds:schemaRef ds:uri="5b4e24bb-367d-45dc-b637-097f3fb44482"/>
  </ds:schemaRefs>
</ds:datastoreItem>
</file>

<file path=customXml/itemProps2.xml><?xml version="1.0" encoding="utf-8"?>
<ds:datastoreItem xmlns:ds="http://schemas.openxmlformats.org/officeDocument/2006/customXml" ds:itemID="{91C515CD-2359-4F86-8C82-D3397412E3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3E6E63-FFE5-4A49-9E85-3AB7605BE35F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B044EC58-E6C8-41BC-BFB5-0B8E4FBD43C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864936E-D6C2-47A9-A5BA-84EE85267F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4e24bb-367d-45dc-b637-097f3fb44482"/>
    <ds:schemaRef ds:uri="41a7c78b-d417-4e7e-8426-d9ee2123d2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aa4a235-b6e2-48d5-9195-7fcf05b459b0}" enabled="0" method="" siteId="{3aa4a235-b6e2-48d5-9195-7fcf05b459b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920</Words>
  <Characters>5520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Lemiesz</dc:creator>
  <cp:keywords/>
  <dc:description/>
  <cp:lastModifiedBy>Julia Banaszewska</cp:lastModifiedBy>
  <cp:revision>6</cp:revision>
  <dcterms:created xsi:type="dcterms:W3CDTF">2026-03-13T13:38:00Z</dcterms:created>
  <dcterms:modified xsi:type="dcterms:W3CDTF">2026-03-17T07:23:00Z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0x010100BA78519BFCC66E4AB494A81017577F84</vt:lpwstr>
  </property>
  <property fmtid="{D5CDD505-2E9C-101B-9397-08002B2CF9AE}" pid="3" name="MediaServiceImageTags">
    <vt:lpwstr/>
  </property>
  <property fmtid="{D5CDD505-2E9C-101B-9397-08002B2CF9AE}" pid="4" name="Order">
    <vt:r8>1119800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dm_docstatus">
    <vt:lpwstr/>
  </property>
  <property fmtid="{D5CDD505-2E9C-101B-9397-08002B2CF9AE}" pid="12" name="dm_projectname">
    <vt:lpwstr>4;#Bałtyk Portfolio|0f125083-7909-4adb-b150-7b9db9c2b4a0</vt:lpwstr>
  </property>
  <property fmtid="{D5CDD505-2E9C-101B-9397-08002B2CF9AE}" pid="13" name="dm_projectid">
    <vt:lpwstr>3;#pm735|7ddaf2da-1c24-4a19-8c3f-e0fa0cd4be4f</vt:lpwstr>
  </property>
</Properties>
</file>